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A" w:rsidRPr="0049451A" w:rsidRDefault="0049451A" w:rsidP="00245133">
      <w:pPr>
        <w:tabs>
          <w:tab w:val="left" w:pos="555"/>
        </w:tabs>
        <w:spacing w:after="0"/>
        <w:jc w:val="center"/>
        <w:rPr>
          <w:rFonts w:ascii="Sylfaen" w:hAnsi="Sylfaen" w:cs="AcadNusx"/>
          <w:b/>
          <w:bCs/>
          <w:sz w:val="24"/>
          <w:szCs w:val="24"/>
          <w:lang w:val="ka-GE"/>
        </w:rPr>
      </w:pPr>
      <w:r w:rsidRPr="0049451A">
        <w:rPr>
          <w:rFonts w:ascii="Sylfaen" w:hAnsi="Sylfaen" w:cs="AcadNusx"/>
          <w:b/>
          <w:bCs/>
          <w:sz w:val="24"/>
          <w:szCs w:val="24"/>
          <w:lang w:val="ka-GE"/>
        </w:rPr>
        <w:t xml:space="preserve">კონკურსი ყვარლის მუნიციპალიტეტის სოფელ გრემში </w:t>
      </w:r>
    </w:p>
    <w:p w:rsidR="0049451A" w:rsidRPr="0049451A" w:rsidRDefault="0049451A" w:rsidP="00245133">
      <w:pPr>
        <w:tabs>
          <w:tab w:val="left" w:pos="555"/>
        </w:tabs>
        <w:spacing w:after="0"/>
        <w:jc w:val="center"/>
        <w:rPr>
          <w:rFonts w:ascii="Sylfaen" w:hAnsi="Sylfaen" w:cs="AcadNusx"/>
          <w:b/>
          <w:bCs/>
          <w:sz w:val="24"/>
          <w:szCs w:val="24"/>
          <w:lang w:val="ka-GE"/>
        </w:rPr>
      </w:pPr>
      <w:r w:rsidRPr="0049451A">
        <w:rPr>
          <w:rFonts w:ascii="Sylfaen" w:hAnsi="Sylfaen" w:cs="AcadNusx"/>
          <w:b/>
          <w:bCs/>
          <w:sz w:val="24"/>
          <w:szCs w:val="24"/>
          <w:lang w:val="ka-GE"/>
        </w:rPr>
        <w:t xml:space="preserve">არსებულ სარეაბილიტაციო ცენტრში </w:t>
      </w:r>
    </w:p>
    <w:p w:rsidR="0049451A" w:rsidRDefault="0049451A" w:rsidP="00245133">
      <w:pPr>
        <w:tabs>
          <w:tab w:val="left" w:pos="555"/>
        </w:tabs>
        <w:spacing w:after="0"/>
        <w:jc w:val="center"/>
        <w:rPr>
          <w:rFonts w:ascii="Sylfaen" w:hAnsi="Sylfaen" w:cs="AcadNusx"/>
          <w:b/>
          <w:bCs/>
          <w:sz w:val="24"/>
          <w:szCs w:val="24"/>
          <w:lang w:val="ka-GE"/>
        </w:rPr>
      </w:pPr>
      <w:r w:rsidRPr="0049451A">
        <w:rPr>
          <w:rFonts w:ascii="Sylfaen" w:hAnsi="Sylfaen" w:cs="AcadNusx"/>
          <w:b/>
          <w:bCs/>
          <w:sz w:val="24"/>
          <w:szCs w:val="24"/>
          <w:lang w:val="ka-GE"/>
        </w:rPr>
        <w:t xml:space="preserve">სამშენებლო/სარემონტო სამუშაოების ჩატარებაზე </w:t>
      </w:r>
    </w:p>
    <w:p w:rsidR="00245133" w:rsidRPr="0049451A" w:rsidRDefault="00245133" w:rsidP="0049451A">
      <w:pPr>
        <w:tabs>
          <w:tab w:val="left" w:pos="555"/>
        </w:tabs>
        <w:jc w:val="center"/>
        <w:rPr>
          <w:rFonts w:ascii="Sylfaen" w:hAnsi="Sylfaen" w:cs="AcadNusx"/>
          <w:b/>
          <w:bCs/>
          <w:sz w:val="24"/>
          <w:szCs w:val="24"/>
          <w:lang w:val="ka-GE"/>
        </w:rPr>
      </w:pPr>
    </w:p>
    <w:p w:rsidR="002029EC" w:rsidRDefault="002029EC" w:rsidP="00C44F8C">
      <w:pPr>
        <w:tabs>
          <w:tab w:val="left" w:pos="709"/>
        </w:tabs>
        <w:spacing w:before="1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არასამთავრობო ორგანიზაცია „თანადგომა“</w:t>
      </w:r>
      <w:r w:rsidR="00C44F8C">
        <w:rPr>
          <w:rFonts w:ascii="Sylfaen" w:hAnsi="Sylfaen" w:cs="Sylfaen"/>
          <w:b/>
          <w:lang w:val="ka-GE"/>
        </w:rPr>
        <w:t xml:space="preserve"> </w:t>
      </w:r>
      <w:r w:rsidR="00C44F8C" w:rsidRPr="00C44F8C">
        <w:rPr>
          <w:rFonts w:ascii="Sylfaen" w:hAnsi="Sylfaen" w:cs="Sylfaen"/>
          <w:lang w:val="ka-GE"/>
        </w:rPr>
        <w:t>ევროკავშირის მიერ დაფინანსებული პროექტის</w:t>
      </w:r>
      <w:r w:rsidR="00C44F8C">
        <w:rPr>
          <w:rFonts w:ascii="Sylfaen" w:hAnsi="Sylfaen" w:cs="Sylfaen"/>
          <w:b/>
          <w:lang w:val="ka-GE"/>
        </w:rPr>
        <w:t xml:space="preserve"> </w:t>
      </w:r>
      <w:r w:rsidR="00C44F8C" w:rsidRPr="00C44F8C">
        <w:rPr>
          <w:rFonts w:ascii="Sylfaen" w:hAnsi="Sylfaen" w:cs="Sylfaen"/>
          <w:b/>
          <w:lang w:val="ka-GE"/>
        </w:rPr>
        <w:t>„</w:t>
      </w:r>
      <w:r w:rsidR="00C44F8C" w:rsidRPr="00C44F8C">
        <w:rPr>
          <w:rFonts w:ascii="Sylfaen" w:hAnsi="Sylfaen"/>
          <w:b/>
          <w:bCs/>
          <w:lang w:val="ka-GE"/>
        </w:rPr>
        <w:t>გაუმჯობესებული შესაძლებლობები - პატიმრების, ყოფილი პატიმრების და პრობაციონერების ფსიქო-სოციალური რეაბილიტაციისა და რესოციალიზაციისათვის“</w:t>
      </w:r>
      <w:r w:rsidR="00C44F8C">
        <w:rPr>
          <w:rFonts w:ascii="Sylfaen" w:hAnsi="Sylfaen"/>
          <w:bCs/>
          <w:lang w:val="ka-GE"/>
        </w:rPr>
        <w:t xml:space="preserve"> ფარგლებში </w:t>
      </w:r>
      <w:r w:rsidR="00322880" w:rsidRPr="00322880">
        <w:rPr>
          <w:rFonts w:ascii="Sylfaen" w:hAnsi="Sylfaen" w:cs="Sylfaen"/>
          <w:lang w:val="ka-GE"/>
        </w:rPr>
        <w:t xml:space="preserve">აცხადებს კომპანიების შესარჩევ კონკურსს </w:t>
      </w:r>
      <w:r w:rsidR="00C44F8C">
        <w:rPr>
          <w:rFonts w:ascii="Sylfaen" w:hAnsi="Sylfaen" w:cs="Sylfaen"/>
          <w:lang w:val="ka-GE"/>
        </w:rPr>
        <w:t xml:space="preserve">ყვარლის მუნიცეპალიტეტის სოფელ გრემში (მიწის საკადასტრო კოდი 57. 10. 53. 009) არსებულ სარეაბილიტაციო </w:t>
      </w:r>
      <w:r w:rsidR="0049451A">
        <w:rPr>
          <w:rFonts w:ascii="Sylfaen" w:hAnsi="Sylfaen" w:cs="Sylfaen"/>
          <w:lang w:val="ka-GE"/>
        </w:rPr>
        <w:t>ცენტრში</w:t>
      </w:r>
      <w:r w:rsidR="00C44F8C">
        <w:rPr>
          <w:rFonts w:ascii="Sylfaen" w:hAnsi="Sylfaen" w:cs="Sylfaen"/>
          <w:lang w:val="ka-GE"/>
        </w:rPr>
        <w:t xml:space="preserve"> </w:t>
      </w:r>
      <w:r w:rsidR="00C44F8C" w:rsidRPr="00322880">
        <w:rPr>
          <w:rFonts w:ascii="Sylfaen" w:hAnsi="Sylfaen" w:cs="Sylfaen"/>
          <w:lang w:val="ka-GE"/>
        </w:rPr>
        <w:t>სამშენებლო</w:t>
      </w:r>
      <w:r w:rsidR="0049451A">
        <w:rPr>
          <w:rFonts w:ascii="Sylfaen" w:hAnsi="Sylfaen" w:cs="Sylfaen"/>
          <w:lang w:val="ka-GE"/>
        </w:rPr>
        <w:t>/</w:t>
      </w:r>
      <w:r w:rsidR="0049451A" w:rsidRPr="00322880">
        <w:rPr>
          <w:rFonts w:ascii="Sylfaen" w:hAnsi="Sylfaen" w:cs="Sylfaen"/>
          <w:lang w:val="ka-GE"/>
        </w:rPr>
        <w:t>სარემონტო</w:t>
      </w:r>
      <w:r w:rsidR="00C44F8C" w:rsidRPr="00322880">
        <w:rPr>
          <w:rFonts w:ascii="Sylfaen" w:hAnsi="Sylfaen" w:cs="Sylfaen"/>
          <w:lang w:val="ka-GE"/>
        </w:rPr>
        <w:t xml:space="preserve"> სამუშაოების ჩატარებაზე</w:t>
      </w:r>
      <w:r w:rsidR="00C44F8C">
        <w:rPr>
          <w:rFonts w:ascii="Sylfaen" w:hAnsi="Sylfaen" w:cs="Sylfaen"/>
          <w:lang w:val="ka-GE"/>
        </w:rPr>
        <w:t xml:space="preserve">.  </w:t>
      </w:r>
    </w:p>
    <w:p w:rsidR="006C4D7C" w:rsidRPr="00D977F9" w:rsidRDefault="006C4D7C" w:rsidP="006C4D7C">
      <w:pPr>
        <w:rPr>
          <w:rFonts w:ascii="AcadNusx" w:hAnsi="AcadNusx"/>
          <w:lang w:val="it-IT"/>
        </w:rPr>
      </w:pPr>
      <w:r w:rsidRPr="00D977F9">
        <w:rPr>
          <w:rFonts w:ascii="Sylfaen" w:hAnsi="Sylfaen" w:cs="Sylfaen"/>
          <w:lang w:val="it-IT"/>
        </w:rPr>
        <w:t>დაინტერესებულ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პირებს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შეუძლიათ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მონაწილეობა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მიიღონ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ზემოთ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ხსენებულ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ტენდერში</w:t>
      </w:r>
      <w:r w:rsidRPr="00D977F9">
        <w:rPr>
          <w:rFonts w:ascii="AcadNusx" w:hAnsi="AcadNusx"/>
          <w:lang w:val="it-IT"/>
        </w:rPr>
        <w:t>.</w:t>
      </w:r>
    </w:p>
    <w:p w:rsidR="006C4D7C" w:rsidRDefault="006C4D7C" w:rsidP="006C4D7C">
      <w:pPr>
        <w:rPr>
          <w:rFonts w:ascii="AcadNusx" w:hAnsi="AcadNusx"/>
          <w:lang w:val="it-IT"/>
        </w:rPr>
      </w:pPr>
      <w:r w:rsidRPr="00D977F9">
        <w:rPr>
          <w:rFonts w:ascii="Sylfaen" w:hAnsi="Sylfaen" w:cs="Sylfaen"/>
          <w:lang w:val="it-IT"/>
        </w:rPr>
        <w:t>განაცხადის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შემოტანა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უნდა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მოხდეს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დახურული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კონვერტში</w:t>
      </w:r>
      <w:r w:rsidRPr="00D977F9">
        <w:rPr>
          <w:rFonts w:ascii="AcadNusx" w:hAnsi="AcadNusx"/>
          <w:lang w:val="it-IT"/>
        </w:rPr>
        <w:t xml:space="preserve">, </w:t>
      </w:r>
      <w:r w:rsidRPr="00D977F9">
        <w:rPr>
          <w:rFonts w:ascii="Sylfaen" w:hAnsi="Sylfaen" w:cs="Sylfaen"/>
          <w:lang w:val="it-IT"/>
        </w:rPr>
        <w:t>სადაც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გარკვევით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იქნება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მითითებული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რისთვისაა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განკუთვნილი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ეს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განაცხადი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და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ვის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მიერაა</w:t>
      </w:r>
      <w:r w:rsidRPr="00D977F9">
        <w:rPr>
          <w:rFonts w:ascii="AcadNusx" w:hAnsi="AcadNusx"/>
          <w:lang w:val="it-IT"/>
        </w:rPr>
        <w:t xml:space="preserve"> </w:t>
      </w:r>
      <w:r w:rsidRPr="00D977F9">
        <w:rPr>
          <w:rFonts w:ascii="Sylfaen" w:hAnsi="Sylfaen" w:cs="Sylfaen"/>
          <w:lang w:val="it-IT"/>
        </w:rPr>
        <w:t>შემოტანილი</w:t>
      </w:r>
      <w:r w:rsidRPr="00D977F9">
        <w:rPr>
          <w:rFonts w:ascii="AcadNusx" w:hAnsi="AcadNusx"/>
          <w:lang w:val="it-IT"/>
        </w:rPr>
        <w:t xml:space="preserve">. </w:t>
      </w:r>
    </w:p>
    <w:p w:rsidR="006C4D7C" w:rsidRPr="00C63F07" w:rsidRDefault="00F67E01" w:rsidP="00C63F07">
      <w:pPr>
        <w:numPr>
          <w:ilvl w:val="1"/>
          <w:numId w:val="6"/>
        </w:numPr>
        <w:tabs>
          <w:tab w:val="clear" w:pos="1440"/>
          <w:tab w:val="num" w:pos="660"/>
          <w:tab w:val="left" w:pos="7440"/>
        </w:tabs>
        <w:spacing w:after="0" w:line="240" w:lineRule="auto"/>
        <w:ind w:left="660" w:hanging="330"/>
        <w:rPr>
          <w:rFonts w:ascii="Sylfaen" w:hAnsi="Sylfaen" w:cs="Sylfaen"/>
          <w:b/>
          <w:u w:val="single"/>
          <w:lang w:val="it-IT"/>
        </w:rPr>
      </w:pPr>
      <w:r>
        <w:rPr>
          <w:rFonts w:ascii="Sylfaen" w:hAnsi="Sylfaen" w:cs="Sylfaen"/>
          <w:b/>
          <w:u w:val="single"/>
          <w:lang w:val="ka-GE"/>
        </w:rPr>
        <w:t xml:space="preserve">სასურველია </w:t>
      </w:r>
      <w:r w:rsidR="00C63F07">
        <w:rPr>
          <w:rFonts w:ascii="Sylfaen" w:hAnsi="Sylfaen" w:cs="Sylfaen"/>
          <w:b/>
          <w:u w:val="single"/>
          <w:lang w:val="ka-GE"/>
        </w:rPr>
        <w:t xml:space="preserve">პრეტენდენტების მიერ </w:t>
      </w:r>
      <w:r w:rsidR="004617C9" w:rsidRPr="004617C9">
        <w:rPr>
          <w:rFonts w:ascii="Sylfaen" w:hAnsi="Sylfaen" w:cs="Sylfaen"/>
          <w:b/>
          <w:u w:val="single"/>
          <w:lang w:val="it-IT"/>
        </w:rPr>
        <w:t>სამუშაოების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 </w:t>
      </w:r>
      <w:r w:rsidR="004617C9" w:rsidRPr="004617C9">
        <w:rPr>
          <w:rFonts w:ascii="Sylfaen" w:hAnsi="Sylfaen" w:cs="Sylfaen"/>
          <w:b/>
          <w:u w:val="single"/>
          <w:lang w:val="it-IT"/>
        </w:rPr>
        <w:t>განხორციელების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 </w:t>
      </w:r>
      <w:r w:rsidR="004617C9" w:rsidRPr="004617C9">
        <w:rPr>
          <w:rFonts w:ascii="Sylfaen" w:hAnsi="Sylfaen" w:cs="Sylfaen"/>
          <w:b/>
          <w:u w:val="single"/>
          <w:lang w:val="it-IT"/>
        </w:rPr>
        <w:t>ადგილის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 </w:t>
      </w:r>
      <w:r w:rsidR="004617C9" w:rsidRPr="004617C9">
        <w:rPr>
          <w:rFonts w:ascii="Sylfaen" w:hAnsi="Sylfaen" w:cs="Sylfaen"/>
          <w:b/>
          <w:u w:val="single"/>
          <w:lang w:val="it-IT"/>
        </w:rPr>
        <w:t>მონახულება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. </w:t>
      </w:r>
      <w:r w:rsidR="004617C9" w:rsidRPr="004617C9">
        <w:rPr>
          <w:rFonts w:ascii="Sylfaen" w:hAnsi="Sylfaen" w:cs="Sylfaen"/>
          <w:b/>
          <w:u w:val="single"/>
          <w:lang w:val="it-IT"/>
        </w:rPr>
        <w:t>სატენდერო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 </w:t>
      </w:r>
      <w:r w:rsidR="004617C9" w:rsidRPr="004617C9">
        <w:rPr>
          <w:rFonts w:ascii="Sylfaen" w:hAnsi="Sylfaen" w:cs="Sylfaen"/>
          <w:b/>
          <w:u w:val="single"/>
          <w:lang w:val="it-IT"/>
        </w:rPr>
        <w:t>კომიტეტი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 </w:t>
      </w:r>
      <w:r w:rsidR="004617C9" w:rsidRPr="004617C9">
        <w:rPr>
          <w:rFonts w:ascii="Sylfaen" w:hAnsi="Sylfaen" w:cs="Sylfaen"/>
          <w:b/>
          <w:u w:val="single"/>
          <w:lang w:val="it-IT"/>
        </w:rPr>
        <w:t>აღრიცხავს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 </w:t>
      </w:r>
      <w:r w:rsidR="004617C9" w:rsidRPr="004617C9">
        <w:rPr>
          <w:rFonts w:ascii="Sylfaen" w:hAnsi="Sylfaen" w:cs="Sylfaen"/>
          <w:b/>
          <w:u w:val="single"/>
          <w:lang w:val="it-IT"/>
        </w:rPr>
        <w:t>ყველა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 </w:t>
      </w:r>
      <w:r w:rsidR="004617C9" w:rsidRPr="004617C9">
        <w:rPr>
          <w:rFonts w:ascii="Sylfaen" w:hAnsi="Sylfaen" w:cs="Sylfaen"/>
          <w:b/>
          <w:u w:val="single"/>
          <w:lang w:val="it-IT"/>
        </w:rPr>
        <w:t>მონაწილეს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, </w:t>
      </w:r>
      <w:r w:rsidR="004617C9" w:rsidRPr="004617C9">
        <w:rPr>
          <w:rFonts w:ascii="Sylfaen" w:hAnsi="Sylfaen" w:cs="Sylfaen"/>
          <w:b/>
          <w:u w:val="single"/>
          <w:lang w:val="it-IT"/>
        </w:rPr>
        <w:t>რომელიც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 </w:t>
      </w:r>
      <w:r w:rsidR="004617C9" w:rsidRPr="004617C9">
        <w:rPr>
          <w:rFonts w:ascii="Sylfaen" w:hAnsi="Sylfaen" w:cs="Sylfaen"/>
          <w:b/>
          <w:u w:val="single"/>
          <w:lang w:val="it-IT"/>
        </w:rPr>
        <w:t>ინახულებს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 </w:t>
      </w:r>
      <w:r w:rsidR="003E6B45">
        <w:rPr>
          <w:rFonts w:ascii="Sylfaen" w:hAnsi="Sylfaen" w:cs="Sylfaen"/>
          <w:b/>
          <w:u w:val="single"/>
          <w:lang w:val="ka-GE"/>
        </w:rPr>
        <w:t>სამშენებლო/სარემონტო სამუშაოების ჩატარების</w:t>
      </w:r>
      <w:r w:rsidR="004617C9" w:rsidRPr="00C63F07">
        <w:rPr>
          <w:rFonts w:ascii="Sylfaen" w:hAnsi="Sylfaen" w:cs="Sylfaen"/>
          <w:b/>
          <w:u w:val="single"/>
          <w:lang w:val="it-IT"/>
        </w:rPr>
        <w:t xml:space="preserve"> </w:t>
      </w:r>
      <w:r w:rsidR="004617C9" w:rsidRPr="004617C9">
        <w:rPr>
          <w:rFonts w:ascii="Sylfaen" w:hAnsi="Sylfaen" w:cs="Sylfaen"/>
          <w:b/>
          <w:u w:val="single"/>
          <w:lang w:val="it-IT"/>
        </w:rPr>
        <w:t>ადგილს</w:t>
      </w:r>
      <w:r>
        <w:rPr>
          <w:rFonts w:ascii="Sylfaen" w:hAnsi="Sylfaen" w:cs="Sylfaen"/>
          <w:b/>
          <w:u w:val="single"/>
          <w:lang w:val="ka-GE"/>
        </w:rPr>
        <w:t xml:space="preserve"> და მხედველობაში მიიღებს სატენდერო დოკუმენტების განხილვის დროს.</w:t>
      </w:r>
    </w:p>
    <w:p w:rsidR="006C4D7C" w:rsidRPr="00245133" w:rsidRDefault="006C4D7C" w:rsidP="006C4D7C">
      <w:pPr>
        <w:numPr>
          <w:ilvl w:val="1"/>
          <w:numId w:val="6"/>
        </w:numPr>
        <w:tabs>
          <w:tab w:val="clear" w:pos="1440"/>
          <w:tab w:val="num" w:pos="660"/>
          <w:tab w:val="left" w:pos="7440"/>
        </w:tabs>
        <w:spacing w:after="0" w:line="240" w:lineRule="auto"/>
        <w:ind w:left="660" w:hanging="330"/>
        <w:rPr>
          <w:rFonts w:ascii="AcadNusx" w:hAnsi="AcadNusx"/>
          <w:b/>
          <w:u w:val="single"/>
          <w:lang w:val="it-IT"/>
        </w:rPr>
      </w:pPr>
      <w:r w:rsidRPr="00B415C3">
        <w:rPr>
          <w:rFonts w:ascii="Sylfaen" w:hAnsi="Sylfaen" w:cs="Sylfaen"/>
          <w:b/>
          <w:u w:val="single"/>
          <w:lang w:val="it-IT"/>
        </w:rPr>
        <w:t>სავალდებულოა</w:t>
      </w:r>
      <w:r w:rsidRPr="00B415C3">
        <w:rPr>
          <w:rFonts w:ascii="AcadNusx" w:hAnsi="AcadNusx"/>
          <w:b/>
          <w:u w:val="single"/>
          <w:lang w:val="it-IT"/>
        </w:rPr>
        <w:t xml:space="preserve">!  </w:t>
      </w:r>
      <w:r w:rsidRPr="00B415C3">
        <w:rPr>
          <w:rFonts w:ascii="Sylfaen" w:hAnsi="Sylfaen" w:cs="Sylfaen"/>
          <w:b/>
          <w:u w:val="single"/>
          <w:lang w:val="it-IT"/>
        </w:rPr>
        <w:t>ყველა</w:t>
      </w:r>
      <w:r w:rsidRPr="00B415C3">
        <w:rPr>
          <w:rFonts w:ascii="AcadNusx" w:hAnsi="AcadNusx"/>
          <w:b/>
          <w:u w:val="single"/>
          <w:lang w:val="it-IT"/>
        </w:rPr>
        <w:t xml:space="preserve"> </w:t>
      </w:r>
      <w:r w:rsidRPr="00B415C3">
        <w:rPr>
          <w:rFonts w:ascii="Sylfaen" w:hAnsi="Sylfaen" w:cs="Sylfaen"/>
          <w:b/>
          <w:u w:val="single"/>
          <w:lang w:val="it-IT"/>
        </w:rPr>
        <w:t>მონაწილე</w:t>
      </w:r>
      <w:r w:rsidRPr="00B415C3">
        <w:rPr>
          <w:rFonts w:ascii="AcadNusx" w:hAnsi="AcadNusx"/>
          <w:b/>
          <w:u w:val="single"/>
          <w:lang w:val="it-IT"/>
        </w:rPr>
        <w:t xml:space="preserve"> </w:t>
      </w:r>
      <w:r w:rsidRPr="00B415C3">
        <w:rPr>
          <w:rFonts w:ascii="Sylfaen" w:hAnsi="Sylfaen" w:cs="Sylfaen"/>
          <w:b/>
          <w:u w:val="single"/>
          <w:lang w:val="it-IT"/>
        </w:rPr>
        <w:t>დაესწროს</w:t>
      </w:r>
      <w:r w:rsidRPr="00B415C3">
        <w:rPr>
          <w:rFonts w:ascii="AcadNusx" w:hAnsi="AcadNusx"/>
          <w:b/>
          <w:u w:val="single"/>
          <w:lang w:val="it-IT"/>
        </w:rPr>
        <w:t xml:space="preserve"> </w:t>
      </w:r>
      <w:r w:rsidRPr="00B415C3">
        <w:rPr>
          <w:rFonts w:ascii="Sylfaen" w:hAnsi="Sylfaen" w:cs="Sylfaen"/>
          <w:b/>
          <w:u w:val="single"/>
          <w:lang w:val="it-IT"/>
        </w:rPr>
        <w:t>შეთავაზებების</w:t>
      </w:r>
      <w:r w:rsidRPr="00B415C3">
        <w:rPr>
          <w:rFonts w:ascii="AcadNusx" w:hAnsi="AcadNusx"/>
          <w:b/>
          <w:u w:val="single"/>
          <w:lang w:val="it-IT"/>
        </w:rPr>
        <w:t xml:space="preserve"> </w:t>
      </w:r>
      <w:r w:rsidRPr="00B415C3">
        <w:rPr>
          <w:rFonts w:ascii="Sylfaen" w:hAnsi="Sylfaen" w:cs="Sylfaen"/>
          <w:b/>
          <w:u w:val="single"/>
          <w:lang w:val="it-IT"/>
        </w:rPr>
        <w:t>გახსნის</w:t>
      </w:r>
      <w:r w:rsidRPr="00B415C3">
        <w:rPr>
          <w:rFonts w:ascii="AcadNusx" w:hAnsi="AcadNusx"/>
          <w:b/>
          <w:u w:val="single"/>
          <w:lang w:val="it-IT"/>
        </w:rPr>
        <w:t xml:space="preserve"> </w:t>
      </w:r>
      <w:r w:rsidRPr="00B415C3">
        <w:rPr>
          <w:rFonts w:ascii="Sylfaen" w:hAnsi="Sylfaen" w:cs="Sylfaen"/>
          <w:b/>
          <w:u w:val="single"/>
          <w:lang w:val="it-IT"/>
        </w:rPr>
        <w:t>პროცედურას</w:t>
      </w:r>
      <w:r w:rsidRPr="00B415C3">
        <w:rPr>
          <w:rFonts w:ascii="AcadNusx" w:hAnsi="AcadNusx"/>
          <w:b/>
          <w:u w:val="single"/>
          <w:lang w:val="it-IT"/>
        </w:rPr>
        <w:t>.</w:t>
      </w:r>
    </w:p>
    <w:p w:rsidR="00245133" w:rsidRPr="007F59E4" w:rsidRDefault="00245133" w:rsidP="006C4D7C">
      <w:pPr>
        <w:numPr>
          <w:ilvl w:val="1"/>
          <w:numId w:val="6"/>
        </w:numPr>
        <w:tabs>
          <w:tab w:val="clear" w:pos="1440"/>
          <w:tab w:val="num" w:pos="660"/>
          <w:tab w:val="left" w:pos="7440"/>
        </w:tabs>
        <w:spacing w:after="0" w:line="240" w:lineRule="auto"/>
        <w:ind w:left="660" w:hanging="330"/>
        <w:rPr>
          <w:rFonts w:ascii="AcadNusx" w:hAnsi="AcadNusx"/>
          <w:b/>
          <w:u w:val="single"/>
          <w:lang w:val="it-IT"/>
        </w:rPr>
      </w:pPr>
      <w:r>
        <w:rPr>
          <w:rFonts w:ascii="Sylfaen" w:hAnsi="Sylfaen"/>
          <w:b/>
          <w:u w:val="single"/>
          <w:lang w:val="ka-GE"/>
        </w:rPr>
        <w:t>დოკუმენტაციაში მითითებული ფასები არ უნდა შეიცავდეს დ</w:t>
      </w:r>
      <w:r w:rsidRPr="00245133">
        <w:rPr>
          <w:rFonts w:ascii="AcadNusx" w:hAnsi="AcadNusx"/>
          <w:b/>
          <w:u w:val="single"/>
          <w:lang w:val="it-IT"/>
        </w:rPr>
        <w:t>.</w:t>
      </w:r>
      <w:r>
        <w:rPr>
          <w:rFonts w:ascii="Sylfaen" w:hAnsi="Sylfaen"/>
          <w:b/>
          <w:u w:val="single"/>
          <w:lang w:val="ka-GE"/>
        </w:rPr>
        <w:t>ღ.გ.-ს</w:t>
      </w:r>
    </w:p>
    <w:p w:rsidR="007F59E4" w:rsidRPr="003F4DB6" w:rsidRDefault="007F59E4" w:rsidP="007F59E4">
      <w:pPr>
        <w:numPr>
          <w:ilvl w:val="1"/>
          <w:numId w:val="6"/>
        </w:numPr>
        <w:tabs>
          <w:tab w:val="clear" w:pos="1440"/>
          <w:tab w:val="num" w:pos="660"/>
          <w:tab w:val="left" w:pos="7440"/>
        </w:tabs>
        <w:spacing w:after="0" w:line="240" w:lineRule="auto"/>
        <w:ind w:left="660" w:hanging="330"/>
        <w:rPr>
          <w:rFonts w:ascii="Sylfaen" w:hAnsi="Sylfaen" w:cs="Sylfaen"/>
          <w:b/>
          <w:u w:val="single"/>
          <w:lang w:val="ka-GE"/>
        </w:rPr>
      </w:pPr>
      <w:r w:rsidRPr="003F4DB6">
        <w:rPr>
          <w:rFonts w:ascii="Sylfaen" w:hAnsi="Sylfaen" w:cs="Sylfaen"/>
          <w:b/>
          <w:u w:val="single"/>
          <w:lang w:val="ka-GE"/>
        </w:rPr>
        <w:t xml:space="preserve">გადახდები მოხდება ლარებში პერიოდულად შესრულებული სამუშაოს მიღება-ჩაბარების აქტის გაფორმების შესაბამისად. </w:t>
      </w:r>
    </w:p>
    <w:p w:rsidR="007F59E4" w:rsidRPr="00583435" w:rsidRDefault="003F4DB6" w:rsidP="00583435">
      <w:pPr>
        <w:numPr>
          <w:ilvl w:val="1"/>
          <w:numId w:val="6"/>
        </w:numPr>
        <w:tabs>
          <w:tab w:val="clear" w:pos="1440"/>
          <w:tab w:val="num" w:pos="660"/>
          <w:tab w:val="left" w:pos="7440"/>
        </w:tabs>
        <w:spacing w:after="0" w:line="240" w:lineRule="auto"/>
        <w:ind w:left="660" w:hanging="330"/>
        <w:rPr>
          <w:rFonts w:ascii="Sylfaen" w:hAnsi="Sylfaen" w:cs="Sylfaen"/>
          <w:b/>
          <w:u w:val="single"/>
          <w:lang w:val="ka-GE"/>
        </w:rPr>
      </w:pPr>
      <w:r w:rsidRPr="00583435">
        <w:rPr>
          <w:rFonts w:ascii="Sylfaen" w:hAnsi="Sylfaen" w:cs="Sylfaen"/>
          <w:b/>
          <w:u w:val="single"/>
          <w:lang w:val="ka-GE"/>
        </w:rPr>
        <w:t>პროექტის ჩაბარების ბოლო ვადაა 2017 წლის 15 ივნისი!</w:t>
      </w:r>
      <w:r w:rsidR="007F59E4" w:rsidRPr="00583435">
        <w:rPr>
          <w:rFonts w:ascii="Sylfaen" w:hAnsi="Sylfaen" w:cs="Sylfaen"/>
          <w:b/>
          <w:u w:val="single"/>
          <w:lang w:val="ka-GE"/>
        </w:rPr>
        <w:t xml:space="preserve"> </w:t>
      </w:r>
    </w:p>
    <w:p w:rsidR="006C4D7C" w:rsidRPr="000E1B42" w:rsidRDefault="006C4D7C" w:rsidP="006C4D7C">
      <w:pPr>
        <w:rPr>
          <w:rFonts w:ascii="AcadNusx" w:hAnsi="AcadNusx"/>
          <w:b/>
          <w:sz w:val="24"/>
          <w:u w:val="single"/>
          <w:lang w:val="it-IT"/>
        </w:rPr>
      </w:pPr>
    </w:p>
    <w:p w:rsidR="006C4D7C" w:rsidRPr="006C4D7C" w:rsidRDefault="006C4D7C" w:rsidP="006C4D7C">
      <w:pPr>
        <w:rPr>
          <w:rFonts w:ascii="Sylfaen" w:hAnsi="Sylfaen"/>
          <w:b/>
          <w:lang w:val="ka-GE"/>
        </w:rPr>
      </w:pPr>
      <w:r w:rsidRPr="00B415C3">
        <w:rPr>
          <w:rFonts w:ascii="Sylfaen" w:hAnsi="Sylfaen" w:cs="Sylfaen"/>
          <w:b/>
          <w:lang w:val="it-IT"/>
        </w:rPr>
        <w:t>პროექტის</w:t>
      </w:r>
      <w:r w:rsidRPr="00B415C3">
        <w:rPr>
          <w:rFonts w:ascii="AcadNusx" w:hAnsi="AcadNusx"/>
          <w:b/>
          <w:lang w:val="it-IT"/>
        </w:rPr>
        <w:t xml:space="preserve"> </w:t>
      </w:r>
      <w:r w:rsidRPr="00B415C3">
        <w:rPr>
          <w:rFonts w:ascii="Sylfaen" w:hAnsi="Sylfaen" w:cs="Sylfaen"/>
          <w:b/>
          <w:lang w:val="it-IT"/>
        </w:rPr>
        <w:t>ადგილის</w:t>
      </w:r>
      <w:r w:rsidRPr="00B415C3">
        <w:rPr>
          <w:rFonts w:ascii="AcadNusx" w:hAnsi="AcadNusx"/>
          <w:b/>
          <w:lang w:val="it-IT"/>
        </w:rPr>
        <w:t xml:space="preserve"> </w:t>
      </w:r>
      <w:r w:rsidRPr="00B415C3">
        <w:rPr>
          <w:rFonts w:ascii="Sylfaen" w:hAnsi="Sylfaen" w:cs="Sylfaen"/>
          <w:b/>
          <w:lang w:val="it-IT"/>
        </w:rPr>
        <w:t>დათვალიერება</w:t>
      </w:r>
      <w:r w:rsidRPr="00B415C3">
        <w:rPr>
          <w:rFonts w:ascii="AcadNusx" w:hAnsi="AcadNusx"/>
          <w:b/>
          <w:lang w:val="it-IT"/>
        </w:rPr>
        <w:t xml:space="preserve"> </w:t>
      </w:r>
      <w:r w:rsidRPr="00B415C3">
        <w:rPr>
          <w:rFonts w:ascii="Sylfaen" w:hAnsi="Sylfaen" w:cs="Sylfaen"/>
          <w:b/>
          <w:lang w:val="it-IT"/>
        </w:rPr>
        <w:t>მოხდება</w:t>
      </w:r>
      <w:r w:rsidRPr="00B415C3">
        <w:rPr>
          <w:rFonts w:ascii="AcadNusx" w:hAnsi="AcadNusx"/>
          <w:b/>
          <w:lang w:val="it-IT"/>
        </w:rPr>
        <w:t xml:space="preserve"> 2017 </w:t>
      </w:r>
      <w:r w:rsidRPr="00B415C3">
        <w:rPr>
          <w:rFonts w:ascii="Sylfaen" w:hAnsi="Sylfaen" w:cs="Sylfaen"/>
          <w:b/>
          <w:lang w:val="it-IT"/>
        </w:rPr>
        <w:t>წლის</w:t>
      </w:r>
      <w:r>
        <w:rPr>
          <w:rFonts w:ascii="AcadNusx" w:hAnsi="AcadNusx"/>
          <w:b/>
          <w:lang w:val="it-IT"/>
        </w:rPr>
        <w:t xml:space="preserve"> </w:t>
      </w:r>
      <w:r w:rsidR="003F4DB6">
        <w:rPr>
          <w:rFonts w:ascii="Sylfaen" w:hAnsi="Sylfaen"/>
          <w:b/>
          <w:lang w:val="ka-GE"/>
        </w:rPr>
        <w:t>1</w:t>
      </w:r>
      <w:r w:rsidR="00583435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 xml:space="preserve"> მარტს</w:t>
      </w:r>
      <w:r w:rsidRPr="00B415C3">
        <w:rPr>
          <w:rFonts w:ascii="AcadNusx" w:hAnsi="AcadNusx"/>
          <w:b/>
          <w:lang w:val="it-IT"/>
        </w:rPr>
        <w:t xml:space="preserve"> 1</w:t>
      </w:r>
      <w:r>
        <w:rPr>
          <w:rFonts w:ascii="Sylfaen" w:hAnsi="Sylfaen"/>
          <w:b/>
          <w:lang w:val="ka-GE"/>
        </w:rPr>
        <w:t>3</w:t>
      </w:r>
      <w:r w:rsidRPr="00B415C3">
        <w:rPr>
          <w:rFonts w:ascii="AcadNusx" w:hAnsi="AcadNusx"/>
          <w:b/>
          <w:lang w:val="it-IT"/>
        </w:rPr>
        <w:t xml:space="preserve">:00 </w:t>
      </w:r>
      <w:r w:rsidRPr="00B415C3">
        <w:rPr>
          <w:rFonts w:ascii="Sylfaen" w:hAnsi="Sylfaen" w:cs="Sylfaen"/>
          <w:b/>
          <w:lang w:val="it-IT"/>
        </w:rPr>
        <w:t>საათზე</w:t>
      </w:r>
      <w:r w:rsidRPr="00B415C3">
        <w:rPr>
          <w:rFonts w:ascii="AcadNusx" w:hAnsi="AcadNusx"/>
          <w:b/>
          <w:lang w:val="it-IT"/>
        </w:rPr>
        <w:t>.</w:t>
      </w:r>
    </w:p>
    <w:p w:rsidR="006C4D7C" w:rsidRPr="003E6B45" w:rsidRDefault="006C4D7C" w:rsidP="006C4D7C">
      <w:pPr>
        <w:rPr>
          <w:rFonts w:ascii="Sylfaen" w:hAnsi="Sylfaen"/>
          <w:b/>
          <w:lang w:val="ka-GE"/>
        </w:rPr>
      </w:pPr>
      <w:r w:rsidRPr="00B415C3">
        <w:rPr>
          <w:rFonts w:ascii="Sylfaen" w:hAnsi="Sylfaen" w:cs="Sylfaen"/>
          <w:b/>
          <w:lang w:val="it-IT"/>
        </w:rPr>
        <w:t>სატენდერო</w:t>
      </w:r>
      <w:r w:rsidRPr="00B415C3">
        <w:rPr>
          <w:rFonts w:ascii="AcadNusx" w:hAnsi="AcadNusx"/>
          <w:b/>
          <w:lang w:val="it-IT"/>
        </w:rPr>
        <w:t xml:space="preserve"> </w:t>
      </w:r>
      <w:r w:rsidRPr="00B415C3">
        <w:rPr>
          <w:rFonts w:ascii="Sylfaen" w:hAnsi="Sylfaen" w:cs="Sylfaen"/>
          <w:b/>
          <w:lang w:val="it-IT"/>
        </w:rPr>
        <w:t>დოკუმენტაციის</w:t>
      </w:r>
      <w:r w:rsidRPr="00B415C3">
        <w:rPr>
          <w:rFonts w:ascii="AcadNusx" w:hAnsi="AcadNusx"/>
          <w:b/>
          <w:lang w:val="it-IT"/>
        </w:rPr>
        <w:t xml:space="preserve"> </w:t>
      </w:r>
      <w:r w:rsidRPr="00B415C3">
        <w:rPr>
          <w:rFonts w:ascii="Sylfaen" w:hAnsi="Sylfaen" w:cs="Sylfaen"/>
          <w:b/>
          <w:lang w:val="it-IT"/>
        </w:rPr>
        <w:t>შემოტანის</w:t>
      </w:r>
      <w:r w:rsidRPr="00B415C3">
        <w:rPr>
          <w:rFonts w:ascii="AcadNusx" w:hAnsi="AcadNusx"/>
          <w:b/>
          <w:lang w:val="it-IT"/>
        </w:rPr>
        <w:t xml:space="preserve"> </w:t>
      </w:r>
      <w:r w:rsidRPr="00B415C3">
        <w:rPr>
          <w:rFonts w:ascii="Sylfaen" w:hAnsi="Sylfaen" w:cs="Sylfaen"/>
          <w:b/>
          <w:lang w:val="it-IT"/>
        </w:rPr>
        <w:t>ბოლო</w:t>
      </w:r>
      <w:r w:rsidRPr="00B415C3">
        <w:rPr>
          <w:rFonts w:ascii="AcadNusx" w:hAnsi="AcadNusx"/>
          <w:b/>
          <w:lang w:val="it-IT"/>
        </w:rPr>
        <w:t xml:space="preserve"> </w:t>
      </w:r>
      <w:r w:rsidRPr="00B415C3">
        <w:rPr>
          <w:rFonts w:ascii="Sylfaen" w:hAnsi="Sylfaen" w:cs="Sylfaen"/>
          <w:b/>
          <w:lang w:val="it-IT"/>
        </w:rPr>
        <w:t>ვადაა</w:t>
      </w:r>
      <w:r w:rsidRPr="00B415C3">
        <w:rPr>
          <w:rFonts w:ascii="AcadNusx" w:hAnsi="AcadNusx"/>
          <w:b/>
          <w:lang w:val="it-IT"/>
        </w:rPr>
        <w:t xml:space="preserve"> 2017 </w:t>
      </w:r>
      <w:r w:rsidRPr="00B415C3">
        <w:rPr>
          <w:rFonts w:ascii="Sylfaen" w:hAnsi="Sylfaen" w:cs="Sylfaen"/>
          <w:b/>
          <w:lang w:val="it-IT"/>
        </w:rPr>
        <w:t>წლის</w:t>
      </w:r>
      <w:r>
        <w:rPr>
          <w:rFonts w:ascii="AcadNusx" w:hAnsi="AcadNusx"/>
          <w:b/>
          <w:lang w:val="it-IT"/>
        </w:rPr>
        <w:t xml:space="preserve"> 1</w:t>
      </w:r>
      <w:r w:rsidR="003F4DB6">
        <w:rPr>
          <w:rFonts w:ascii="Sylfaen" w:hAnsi="Sylfaen"/>
          <w:b/>
          <w:lang w:val="ka-GE"/>
        </w:rPr>
        <w:t>7</w:t>
      </w:r>
      <w:r>
        <w:rPr>
          <w:rFonts w:ascii="AcadNusx" w:hAnsi="AcadNusx"/>
          <w:b/>
          <w:lang w:val="it-IT"/>
        </w:rPr>
        <w:t xml:space="preserve"> </w:t>
      </w:r>
      <w:r>
        <w:rPr>
          <w:rFonts w:ascii="Sylfaen" w:hAnsi="Sylfaen"/>
          <w:b/>
          <w:lang w:val="ka-GE"/>
        </w:rPr>
        <w:t>მარტი</w:t>
      </w:r>
      <w:r w:rsidR="003E6B45">
        <w:rPr>
          <w:rFonts w:ascii="AcadNusx" w:hAnsi="AcadNusx"/>
          <w:b/>
          <w:lang w:val="it-IT"/>
        </w:rPr>
        <w:t>. 1</w:t>
      </w:r>
      <w:r w:rsidR="003F4DB6">
        <w:rPr>
          <w:rFonts w:ascii="Sylfaen" w:hAnsi="Sylfaen"/>
          <w:b/>
          <w:lang w:val="ka-GE"/>
        </w:rPr>
        <w:t>5</w:t>
      </w:r>
      <w:r w:rsidRPr="00B415C3">
        <w:rPr>
          <w:rFonts w:ascii="AcadNusx" w:hAnsi="AcadNusx"/>
          <w:b/>
          <w:lang w:val="it-IT"/>
        </w:rPr>
        <w:t xml:space="preserve">:00 </w:t>
      </w:r>
      <w:r w:rsidRPr="00B415C3">
        <w:rPr>
          <w:rFonts w:ascii="Sylfaen" w:hAnsi="Sylfaen" w:cs="Sylfaen"/>
          <w:b/>
          <w:lang w:val="it-IT"/>
        </w:rPr>
        <w:t>საათ</w:t>
      </w:r>
      <w:r>
        <w:rPr>
          <w:rFonts w:ascii="Sylfaen" w:hAnsi="Sylfaen" w:cs="Sylfaen"/>
          <w:b/>
          <w:lang w:val="ka-GE"/>
        </w:rPr>
        <w:t>ი</w:t>
      </w:r>
      <w:r w:rsidRPr="00B415C3">
        <w:rPr>
          <w:rFonts w:ascii="AcadNusx" w:hAnsi="AcadNusx"/>
          <w:b/>
          <w:lang w:val="it-IT"/>
        </w:rPr>
        <w:t>.</w:t>
      </w:r>
      <w:r w:rsidR="003E6B45">
        <w:rPr>
          <w:rFonts w:ascii="Sylfaen" w:hAnsi="Sylfaen"/>
          <w:b/>
          <w:lang w:val="ka-GE"/>
        </w:rPr>
        <w:t xml:space="preserve"> ამავე დღეს 1</w:t>
      </w:r>
      <w:r w:rsidR="003F4DB6">
        <w:rPr>
          <w:rFonts w:ascii="Sylfaen" w:hAnsi="Sylfaen"/>
          <w:b/>
          <w:lang w:val="ka-GE"/>
        </w:rPr>
        <w:t>6</w:t>
      </w:r>
      <w:r w:rsidR="003E6B45">
        <w:rPr>
          <w:rFonts w:ascii="Sylfaen" w:hAnsi="Sylfaen"/>
          <w:b/>
          <w:lang w:val="ka-GE"/>
        </w:rPr>
        <w:t>:00 საათზე მოხდება შეთავაზებების გახსნა.</w:t>
      </w:r>
    </w:p>
    <w:p w:rsidR="006C4D7C" w:rsidRDefault="006C4D7C" w:rsidP="006C4D7C">
      <w:pPr>
        <w:rPr>
          <w:rFonts w:ascii="Sylfaen" w:hAnsi="Sylfaen" w:cs="Sylfaen"/>
          <w:b/>
          <w:lang w:val="ka-GE"/>
        </w:rPr>
      </w:pPr>
      <w:r w:rsidRPr="00B415C3">
        <w:rPr>
          <w:rFonts w:ascii="Sylfaen" w:hAnsi="Sylfaen" w:cs="Sylfaen"/>
          <w:b/>
          <w:lang w:val="it-IT"/>
        </w:rPr>
        <w:t>ტენდერის</w:t>
      </w:r>
      <w:r w:rsidRPr="00B415C3">
        <w:rPr>
          <w:rFonts w:ascii="AcadNusx" w:hAnsi="AcadNusx"/>
          <w:b/>
          <w:lang w:val="it-IT"/>
        </w:rPr>
        <w:t xml:space="preserve"> </w:t>
      </w:r>
      <w:r w:rsidRPr="00B415C3">
        <w:rPr>
          <w:rFonts w:ascii="Sylfaen" w:hAnsi="Sylfaen" w:cs="Sylfaen"/>
          <w:b/>
          <w:lang w:val="it-IT"/>
        </w:rPr>
        <w:t>განხილვა</w:t>
      </w:r>
      <w:r w:rsidRPr="00B415C3">
        <w:rPr>
          <w:rFonts w:ascii="AcadNusx" w:hAnsi="AcadNusx"/>
          <w:b/>
          <w:lang w:val="it-IT"/>
        </w:rPr>
        <w:t xml:space="preserve"> </w:t>
      </w:r>
      <w:r w:rsidRPr="00B415C3">
        <w:rPr>
          <w:rFonts w:ascii="Sylfaen" w:hAnsi="Sylfaen" w:cs="Sylfaen"/>
          <w:b/>
          <w:lang w:val="it-IT"/>
        </w:rPr>
        <w:t>ჩატარდება</w:t>
      </w:r>
      <w:r w:rsidRPr="00B415C3">
        <w:rPr>
          <w:rFonts w:ascii="AcadNusx" w:hAnsi="AcadNusx"/>
          <w:b/>
          <w:lang w:val="it-IT"/>
        </w:rPr>
        <w:t xml:space="preserve"> 2017 </w:t>
      </w:r>
      <w:r w:rsidRPr="00B415C3">
        <w:rPr>
          <w:rFonts w:ascii="Sylfaen" w:hAnsi="Sylfaen" w:cs="Sylfaen"/>
          <w:b/>
          <w:lang w:val="it-IT"/>
        </w:rPr>
        <w:t>წლის</w:t>
      </w:r>
      <w:r>
        <w:rPr>
          <w:rFonts w:ascii="AcadNusx" w:hAnsi="AcadNusx"/>
          <w:b/>
          <w:lang w:val="it-IT"/>
        </w:rPr>
        <w:t xml:space="preserve"> </w:t>
      </w:r>
      <w:r w:rsidR="003F4DB6">
        <w:rPr>
          <w:rFonts w:ascii="Sylfaen" w:hAnsi="Sylfaen"/>
          <w:b/>
          <w:lang w:val="ka-GE"/>
        </w:rPr>
        <w:t>21</w:t>
      </w:r>
      <w:r w:rsidRPr="00B415C3">
        <w:rPr>
          <w:rFonts w:ascii="AcadNusx" w:hAnsi="AcadNusx"/>
          <w:b/>
          <w:lang w:val="it-IT"/>
        </w:rPr>
        <w:t xml:space="preserve"> </w:t>
      </w:r>
      <w:r w:rsidR="00F67E01">
        <w:rPr>
          <w:rFonts w:ascii="Sylfaen" w:hAnsi="Sylfaen"/>
          <w:b/>
          <w:lang w:val="ka-GE"/>
        </w:rPr>
        <w:t xml:space="preserve">მარტს </w:t>
      </w:r>
      <w:r w:rsidR="00870D09">
        <w:rPr>
          <w:rFonts w:ascii="Sylfaen" w:hAnsi="Sylfaen" w:cs="Sylfaen"/>
          <w:b/>
          <w:lang w:val="ka-GE"/>
        </w:rPr>
        <w:t>არასამთავრობო ორგანიზაციის „</w:t>
      </w:r>
      <w:r w:rsidR="00F67E01">
        <w:rPr>
          <w:rFonts w:ascii="Sylfaen" w:hAnsi="Sylfaen" w:cs="Sylfaen"/>
          <w:b/>
          <w:lang w:val="ka-GE"/>
        </w:rPr>
        <w:t>თანადგომა</w:t>
      </w:r>
      <w:r w:rsidR="00870D09">
        <w:rPr>
          <w:rFonts w:ascii="Sylfaen" w:hAnsi="Sylfaen" w:cs="Sylfaen"/>
          <w:b/>
          <w:lang w:val="ka-GE"/>
        </w:rPr>
        <w:t>“ ოფისში 13:00 საათზე, მისამართზე:</w:t>
      </w:r>
    </w:p>
    <w:p w:rsidR="006C4D7C" w:rsidRDefault="006C4D7C" w:rsidP="006C4D7C">
      <w:pPr>
        <w:rPr>
          <w:rFonts w:ascii="Sylfaen" w:hAnsi="Sylfaen"/>
          <w:b/>
          <w:lang w:val="ka-GE"/>
        </w:rPr>
      </w:pPr>
      <w:r w:rsidRPr="00D509A2">
        <w:rPr>
          <w:rFonts w:ascii="Sylfaen" w:hAnsi="Sylfaen" w:cs="Sylfaen"/>
          <w:b/>
          <w:lang w:val="it-IT"/>
        </w:rPr>
        <w:t>ქ</w:t>
      </w:r>
      <w:r w:rsidRPr="00D509A2">
        <w:rPr>
          <w:rFonts w:ascii="AcadNusx" w:hAnsi="AcadNusx"/>
          <w:b/>
          <w:lang w:val="it-IT"/>
        </w:rPr>
        <w:t xml:space="preserve">. </w:t>
      </w:r>
      <w:r w:rsidR="00870D09" w:rsidRPr="00D509A2">
        <w:rPr>
          <w:rFonts w:ascii="Sylfaen" w:hAnsi="Sylfaen" w:cs="Sylfaen"/>
          <w:b/>
          <w:lang w:val="ka-GE"/>
        </w:rPr>
        <w:t>თბილისი</w:t>
      </w:r>
      <w:r w:rsidRPr="00D509A2">
        <w:rPr>
          <w:rFonts w:ascii="AcadNusx" w:hAnsi="AcadNusx"/>
          <w:b/>
          <w:lang w:val="it-IT"/>
        </w:rPr>
        <w:t xml:space="preserve">, </w:t>
      </w:r>
      <w:r w:rsidR="00870D09" w:rsidRPr="00D509A2">
        <w:rPr>
          <w:rFonts w:ascii="Sylfaen" w:hAnsi="Sylfaen" w:cs="Sylfaen"/>
          <w:b/>
          <w:lang w:val="ka-GE"/>
        </w:rPr>
        <w:t xml:space="preserve">არჩილ ქურდიანის </w:t>
      </w:r>
      <w:r w:rsidRPr="00D509A2">
        <w:rPr>
          <w:rFonts w:ascii="Sylfaen" w:hAnsi="Sylfaen" w:cs="Sylfaen"/>
          <w:b/>
          <w:lang w:val="it-IT"/>
        </w:rPr>
        <w:t>ქ</w:t>
      </w:r>
      <w:r w:rsidRPr="00D509A2">
        <w:rPr>
          <w:rFonts w:ascii="AcadNusx" w:hAnsi="AcadNusx"/>
          <w:b/>
          <w:lang w:val="it-IT"/>
        </w:rPr>
        <w:t xml:space="preserve">. # </w:t>
      </w:r>
      <w:r w:rsidR="00870D09" w:rsidRPr="00D509A2">
        <w:rPr>
          <w:rFonts w:ascii="Sylfaen" w:hAnsi="Sylfaen"/>
          <w:b/>
          <w:lang w:val="ka-GE"/>
        </w:rPr>
        <w:t>21</w:t>
      </w:r>
      <w:r w:rsidRPr="00D509A2">
        <w:rPr>
          <w:rFonts w:ascii="AcadNusx" w:hAnsi="AcadNusx"/>
          <w:b/>
          <w:lang w:val="it-IT"/>
        </w:rPr>
        <w:t>.</w:t>
      </w:r>
      <w:r w:rsidR="00870D09" w:rsidRPr="00D509A2">
        <w:rPr>
          <w:rFonts w:ascii="Sylfaen" w:hAnsi="Sylfaen"/>
          <w:b/>
          <w:lang w:val="ka-GE"/>
        </w:rPr>
        <w:t xml:space="preserve"> (დიდუბე, დინამოს სტადიონთან)</w:t>
      </w:r>
      <w:r w:rsidRPr="00D509A2">
        <w:rPr>
          <w:rFonts w:ascii="AcadNusx" w:hAnsi="AcadNusx"/>
          <w:b/>
          <w:lang w:val="it-IT"/>
        </w:rPr>
        <w:t xml:space="preserve">  </w:t>
      </w:r>
    </w:p>
    <w:p w:rsidR="00245133" w:rsidRDefault="00245133" w:rsidP="006C4D7C">
      <w:pPr>
        <w:rPr>
          <w:rFonts w:ascii="Sylfaen" w:hAnsi="Sylfaen"/>
          <w:b/>
          <w:lang w:val="ka-GE"/>
        </w:rPr>
      </w:pPr>
    </w:p>
    <w:p w:rsidR="00245133" w:rsidRDefault="00245133" w:rsidP="006C4D7C">
      <w:pPr>
        <w:rPr>
          <w:rFonts w:ascii="Sylfaen" w:hAnsi="Sylfaen"/>
          <w:b/>
          <w:lang w:val="ka-GE"/>
        </w:rPr>
      </w:pPr>
    </w:p>
    <w:p w:rsidR="00245133" w:rsidRDefault="00245133" w:rsidP="00245133">
      <w:pPr>
        <w:rPr>
          <w:rFonts w:ascii="Sylfaen" w:hAnsi="Sylfaen" w:cs="Sylfaen"/>
          <w:b/>
          <w:lang w:val="ka-GE"/>
        </w:rPr>
      </w:pPr>
      <w:r w:rsidRPr="00D02ED7">
        <w:rPr>
          <w:rFonts w:ascii="AcadNusx" w:hAnsi="AcadNusx"/>
          <w:lang w:val="pt-BR"/>
        </w:rPr>
        <w:t xml:space="preserve">*** </w:t>
      </w:r>
      <w:r>
        <w:rPr>
          <w:rFonts w:ascii="Sylfaen" w:hAnsi="Sylfaen" w:cs="Sylfaen"/>
          <w:b/>
          <w:lang w:val="ka-GE"/>
        </w:rPr>
        <w:t>„თანადგომა“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არ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იღებ</w:t>
      </w:r>
      <w:r>
        <w:rPr>
          <w:rFonts w:ascii="Sylfaen" w:hAnsi="Sylfaen" w:cs="Sylfaen"/>
          <w:b/>
          <w:lang w:val="ka-GE"/>
        </w:rPr>
        <w:t>ს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პასუხისმგებლობას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არანაირ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ხარჯზე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რომელსაც</w:t>
      </w:r>
      <w:r w:rsidRPr="00D977F9">
        <w:rPr>
          <w:rFonts w:ascii="AcadNusx" w:hAnsi="AcadNusx"/>
          <w:b/>
          <w:lang w:val="pt-BR"/>
        </w:rPr>
        <w:t xml:space="preserve">, </w:t>
      </w:r>
      <w:r w:rsidRPr="00D977F9">
        <w:rPr>
          <w:rFonts w:ascii="Sylfaen" w:hAnsi="Sylfaen" w:cs="Sylfaen"/>
          <w:b/>
          <w:lang w:val="pt-BR"/>
        </w:rPr>
        <w:t>ტენდერში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მონაწილე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ორგანიზაცია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გაიღებს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სატენდერო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დოკუმენტაციის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და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მუშა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ნახაზების</w:t>
      </w:r>
      <w:r w:rsidRPr="00D977F9">
        <w:rPr>
          <w:rFonts w:ascii="AcadNusx" w:hAnsi="AcadNusx"/>
          <w:b/>
          <w:lang w:val="pt-BR"/>
        </w:rPr>
        <w:t xml:space="preserve"> </w:t>
      </w:r>
      <w:r w:rsidRPr="00D977F9">
        <w:rPr>
          <w:rFonts w:ascii="Sylfaen" w:hAnsi="Sylfaen" w:cs="Sylfaen"/>
          <w:b/>
          <w:lang w:val="pt-BR"/>
        </w:rPr>
        <w:t>მომზადებისათვის</w:t>
      </w:r>
    </w:p>
    <w:p w:rsidR="00583435" w:rsidRDefault="00583435" w:rsidP="00245133">
      <w:pPr>
        <w:rPr>
          <w:rFonts w:ascii="Sylfaen" w:hAnsi="Sylfaen" w:cs="Sylfaen"/>
          <w:b/>
          <w:lang w:val="ka-GE"/>
        </w:rPr>
      </w:pPr>
    </w:p>
    <w:p w:rsidR="00583435" w:rsidRPr="00583435" w:rsidRDefault="00583435" w:rsidP="00245133">
      <w:pPr>
        <w:rPr>
          <w:rFonts w:ascii="Sylfaen" w:hAnsi="Sylfaen" w:cs="Sylfaen"/>
          <w:b/>
          <w:lang w:val="ka-GE"/>
        </w:rPr>
      </w:pPr>
    </w:p>
    <w:p w:rsidR="006C4D7C" w:rsidRPr="00D509A2" w:rsidRDefault="006C4D7C" w:rsidP="006C4D7C">
      <w:pPr>
        <w:rPr>
          <w:rFonts w:ascii="Arial" w:hAnsi="Arial" w:cs="Arial"/>
          <w:b/>
          <w:bCs/>
        </w:rPr>
      </w:pPr>
      <w:r w:rsidRPr="00D509A2">
        <w:rPr>
          <w:rFonts w:ascii="Sylfaen" w:hAnsi="Sylfaen" w:cs="Sylfaen"/>
          <w:b/>
          <w:u w:val="single"/>
          <w:lang w:val="it-IT"/>
        </w:rPr>
        <w:lastRenderedPageBreak/>
        <w:t>საკონტაქტო</w:t>
      </w:r>
      <w:r w:rsidRPr="00D509A2">
        <w:rPr>
          <w:rFonts w:ascii="AcadNusx" w:hAnsi="AcadNusx"/>
          <w:b/>
          <w:u w:val="single"/>
          <w:lang w:val="it-IT"/>
        </w:rPr>
        <w:t xml:space="preserve"> </w:t>
      </w:r>
      <w:r w:rsidRPr="00D509A2">
        <w:rPr>
          <w:rFonts w:ascii="Sylfaen" w:hAnsi="Sylfaen" w:cs="Sylfaen"/>
          <w:b/>
          <w:u w:val="single"/>
          <w:lang w:val="it-IT"/>
        </w:rPr>
        <w:t>პირი</w:t>
      </w:r>
      <w:r w:rsidRPr="00D509A2">
        <w:rPr>
          <w:rFonts w:ascii="AcadNusx" w:hAnsi="AcadNusx"/>
          <w:b/>
          <w:u w:val="single"/>
          <w:lang w:val="it-IT"/>
        </w:rPr>
        <w:t>ebi :</w:t>
      </w:r>
    </w:p>
    <w:p w:rsidR="00870D09" w:rsidRDefault="00870D09" w:rsidP="006C4D7C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lang w:val="ka-GE"/>
        </w:rPr>
        <w:t>გიორგი გაგუა, ელ. ფოსტა</w:t>
      </w:r>
      <w:r w:rsidR="006C4D7C">
        <w:rPr>
          <w:rFonts w:ascii="AcadNusx" w:hAnsi="AcadNusx" w:cs="Arial"/>
          <w:b/>
        </w:rPr>
        <w:t xml:space="preserve"> </w:t>
      </w:r>
      <w:r>
        <w:rPr>
          <w:rFonts w:ascii="AcadNusx" w:hAnsi="AcadNusx" w:cs="Arial"/>
          <w:b/>
        </w:rPr>
        <w:t>–</w:t>
      </w:r>
      <w:r w:rsidR="006C4D7C">
        <w:rPr>
          <w:rFonts w:ascii="AcadNusx" w:hAnsi="AcadNusx" w:cs="Arial"/>
          <w:b/>
        </w:rPr>
        <w:t xml:space="preserve"> </w:t>
      </w:r>
      <w:r w:rsidRPr="00870D09">
        <w:rPr>
          <w:rStyle w:val="Hyperlink"/>
          <w:rFonts w:ascii="Arial" w:hAnsi="Arial" w:cs="Arial"/>
          <w:sz w:val="20"/>
          <w:szCs w:val="20"/>
        </w:rPr>
        <w:t>finance@tanadgoma.ge</w:t>
      </w:r>
      <w:r w:rsidR="006C4D7C">
        <w:rPr>
          <w:rFonts w:ascii="Arial" w:hAnsi="Arial" w:cs="Arial"/>
          <w:i/>
          <w:sz w:val="20"/>
          <w:szCs w:val="20"/>
        </w:rPr>
        <w:t xml:space="preserve">  </w:t>
      </w:r>
      <w:r w:rsidR="006C4D7C" w:rsidRPr="00D509A2">
        <w:rPr>
          <w:rFonts w:ascii="Sylfaen" w:hAnsi="Sylfaen" w:cs="Arial"/>
          <w:b/>
          <w:i/>
          <w:lang w:val="ka-GE"/>
        </w:rPr>
        <w:t>მობ</w:t>
      </w:r>
      <w:r w:rsidR="006C4D7C" w:rsidRPr="00D509A2">
        <w:rPr>
          <w:rFonts w:ascii="Arial" w:hAnsi="Arial" w:cs="Arial"/>
          <w:b/>
        </w:rPr>
        <w:t xml:space="preserve">: </w:t>
      </w:r>
      <w:r w:rsidRPr="00D509A2">
        <w:rPr>
          <w:rFonts w:ascii="Arial" w:hAnsi="Arial" w:cs="Arial"/>
          <w:b/>
        </w:rPr>
        <w:t>599 39</w:t>
      </w:r>
      <w:r w:rsidR="006C4D7C" w:rsidRPr="00D509A2">
        <w:rPr>
          <w:rFonts w:ascii="Arial" w:hAnsi="Arial" w:cs="Arial"/>
          <w:b/>
        </w:rPr>
        <w:t xml:space="preserve"> </w:t>
      </w:r>
      <w:r w:rsidRPr="00D509A2">
        <w:rPr>
          <w:rFonts w:ascii="Arial" w:hAnsi="Arial" w:cs="Arial"/>
          <w:b/>
        </w:rPr>
        <w:t>05</w:t>
      </w:r>
      <w:r w:rsidR="006C4D7C" w:rsidRPr="00D509A2">
        <w:rPr>
          <w:rFonts w:ascii="Arial" w:hAnsi="Arial" w:cs="Arial"/>
          <w:b/>
        </w:rPr>
        <w:t xml:space="preserve"> </w:t>
      </w:r>
      <w:r w:rsidRPr="00D509A2">
        <w:rPr>
          <w:rFonts w:ascii="Arial" w:hAnsi="Arial" w:cs="Arial"/>
          <w:b/>
        </w:rPr>
        <w:t>72</w:t>
      </w:r>
      <w:r w:rsidR="006C4D7C">
        <w:rPr>
          <w:rFonts w:ascii="Sylfaen" w:hAnsi="Sylfaen" w:cs="Arial"/>
          <w:b/>
          <w:sz w:val="20"/>
          <w:szCs w:val="20"/>
          <w:lang w:val="ka-GE"/>
        </w:rPr>
        <w:t xml:space="preserve"> </w:t>
      </w:r>
    </w:p>
    <w:p w:rsidR="00042C96" w:rsidRDefault="00870D09" w:rsidP="006C4D7C">
      <w:pPr>
        <w:rPr>
          <w:rFonts w:ascii="Sylfaen" w:hAnsi="Sylfaen" w:cs="Arial"/>
          <w:sz w:val="20"/>
          <w:szCs w:val="20"/>
        </w:rPr>
      </w:pPr>
      <w:r w:rsidRPr="00870D09">
        <w:rPr>
          <w:rStyle w:val="Hyperlink"/>
          <w:rFonts w:ascii="Sylfaen" w:hAnsi="Sylfaen"/>
          <w:b/>
          <w:color w:val="auto"/>
          <w:u w:val="none"/>
          <w:lang w:val="ka-GE"/>
        </w:rPr>
        <w:t xml:space="preserve">ვაჟა კასრელიშვილი, </w:t>
      </w:r>
      <w:r w:rsidR="006C4D7C" w:rsidRPr="00870D09">
        <w:rPr>
          <w:rStyle w:val="Hyperlink"/>
          <w:rFonts w:ascii="Sylfaen" w:hAnsi="Sylfaen"/>
          <w:b/>
          <w:color w:val="auto"/>
          <w:u w:val="none"/>
          <w:lang w:val="ka-GE"/>
        </w:rPr>
        <w:t xml:space="preserve"> ელ.ფოსტა:</w:t>
      </w:r>
      <w:r>
        <w:rPr>
          <w:rStyle w:val="Hyperlink"/>
          <w:rFonts w:ascii="Sylfaen" w:hAnsi="Sylfaen"/>
          <w:b/>
          <w:color w:val="auto"/>
          <w:u w:val="none"/>
          <w:lang w:val="ka-GE"/>
        </w:rPr>
        <w:t xml:space="preserve"> - </w:t>
      </w:r>
      <w:r>
        <w:rPr>
          <w:rStyle w:val="Hyperlink"/>
          <w:rFonts w:ascii="Sylfaen" w:hAnsi="Sylfaen"/>
          <w:b/>
          <w:color w:val="auto"/>
          <w:sz w:val="20"/>
          <w:szCs w:val="20"/>
          <w:lang w:val="ka-GE"/>
        </w:rPr>
        <w:t xml:space="preserve"> </w:t>
      </w:r>
      <w:hyperlink r:id="rId5" w:history="1">
        <w:r w:rsidRPr="005755A6">
          <w:rPr>
            <w:rStyle w:val="Hyperlink"/>
            <w:rFonts w:ascii="Arial" w:hAnsi="Arial" w:cs="Arial"/>
            <w:sz w:val="20"/>
            <w:szCs w:val="20"/>
          </w:rPr>
          <w:t>kasrelishvili@tanadgoma.ge</w:t>
        </w:r>
      </w:hyperlink>
      <w:r w:rsidR="00042C96">
        <w:rPr>
          <w:rFonts w:ascii="Sylfaen" w:hAnsi="Sylfaen" w:cs="Arial"/>
          <w:sz w:val="20"/>
          <w:szCs w:val="20"/>
          <w:lang w:val="ka-GE"/>
        </w:rPr>
        <w:t>;</w:t>
      </w:r>
      <w:r w:rsidR="00042C96">
        <w:rPr>
          <w:rFonts w:ascii="Sylfaen" w:hAnsi="Sylfaen" w:cs="Arial"/>
          <w:sz w:val="20"/>
          <w:szCs w:val="20"/>
        </w:rPr>
        <w:t xml:space="preserve"> ან </w:t>
      </w:r>
      <w:r w:rsidR="00042C96">
        <w:rPr>
          <w:rFonts w:ascii="Sylfaen" w:hAnsi="Sylfaen" w:cs="Arial"/>
          <w:sz w:val="20"/>
          <w:szCs w:val="20"/>
          <w:lang w:val="ka-GE"/>
        </w:rPr>
        <w:t xml:space="preserve"> </w:t>
      </w:r>
      <w:hyperlink r:id="rId6" w:history="1">
        <w:r w:rsidR="00042C96" w:rsidRPr="005755A6">
          <w:rPr>
            <w:rStyle w:val="Hyperlink"/>
            <w:rFonts w:ascii="Sylfaen" w:hAnsi="Sylfaen" w:cs="Arial"/>
            <w:sz w:val="20"/>
            <w:szCs w:val="20"/>
            <w:lang w:val="ka-GE"/>
          </w:rPr>
          <w:t>vazhakasrelishvili@gmail.</w:t>
        </w:r>
        <w:r w:rsidR="00042C96" w:rsidRPr="005755A6">
          <w:rPr>
            <w:rStyle w:val="Hyperlink"/>
            <w:rFonts w:ascii="Sylfaen" w:hAnsi="Sylfaen" w:cs="Arial"/>
            <w:sz w:val="20"/>
            <w:szCs w:val="20"/>
          </w:rPr>
          <w:t>com</w:t>
        </w:r>
      </w:hyperlink>
    </w:p>
    <w:p w:rsidR="006C4D7C" w:rsidRDefault="00870D09" w:rsidP="006C4D7C">
      <w:pPr>
        <w:rPr>
          <w:rFonts w:ascii="AcadNusx" w:hAnsi="AcadNusx"/>
          <w:lang w:val="pt-BR"/>
        </w:rPr>
      </w:pPr>
      <w:r w:rsidRPr="00D509A2">
        <w:rPr>
          <w:rFonts w:ascii="Sylfaen" w:hAnsi="Sylfaen" w:cs="Arial"/>
          <w:b/>
          <w:i/>
          <w:lang w:val="ka-GE"/>
        </w:rPr>
        <w:t>მობ:</w:t>
      </w:r>
      <w:r w:rsidR="006C4D7C" w:rsidRPr="00D509A2">
        <w:rPr>
          <w:rFonts w:ascii="Arial" w:hAnsi="Arial" w:cs="Arial"/>
          <w:b/>
          <w:lang w:val="ka-GE"/>
        </w:rPr>
        <w:t xml:space="preserve">: </w:t>
      </w:r>
      <w:r w:rsidRPr="00D509A2">
        <w:rPr>
          <w:rFonts w:ascii="Sylfaen" w:hAnsi="Sylfaen" w:cs="Arial"/>
          <w:b/>
          <w:lang w:val="ka-GE"/>
        </w:rPr>
        <w:t>599 98 63 68</w:t>
      </w:r>
    </w:p>
    <w:p w:rsidR="006C4D7C" w:rsidRDefault="006C4D7C" w:rsidP="006C4D7C">
      <w:pPr>
        <w:rPr>
          <w:rFonts w:ascii="Sylfaen" w:hAnsi="Sylfaen" w:cs="Sylfaen"/>
          <w:b/>
          <w:lang w:val="pt-BR"/>
        </w:rPr>
      </w:pPr>
    </w:p>
    <w:p w:rsidR="006C4D7C" w:rsidRPr="00D02ED7" w:rsidRDefault="006C4D7C" w:rsidP="006C4D7C">
      <w:pPr>
        <w:rPr>
          <w:rFonts w:ascii="AcadNusx" w:hAnsi="AcadNusx"/>
          <w:lang w:val="pt-BR"/>
        </w:rPr>
      </w:pPr>
    </w:p>
    <w:p w:rsidR="006C4D7C" w:rsidRPr="00833E56" w:rsidRDefault="006C4D7C" w:rsidP="006C4D7C">
      <w:pPr>
        <w:jc w:val="center"/>
        <w:rPr>
          <w:rFonts w:ascii="AcadNusx" w:hAnsi="AcadNusx"/>
          <w:sz w:val="28"/>
          <w:szCs w:val="28"/>
          <w:lang w:val="pt-BR"/>
        </w:rPr>
      </w:pPr>
      <w:r w:rsidRPr="00833E56">
        <w:rPr>
          <w:rFonts w:ascii="Sylfaen" w:hAnsi="Sylfaen" w:cs="Sylfaen"/>
          <w:sz w:val="28"/>
          <w:szCs w:val="28"/>
        </w:rPr>
        <w:t>სატენდერო</w:t>
      </w:r>
      <w:r w:rsidRPr="00833E56">
        <w:rPr>
          <w:rFonts w:ascii="AcadNusx" w:hAnsi="AcadNusx"/>
          <w:sz w:val="28"/>
          <w:szCs w:val="28"/>
          <w:lang w:val="pt-BR"/>
        </w:rPr>
        <w:t xml:space="preserve"> </w:t>
      </w:r>
      <w:r w:rsidRPr="00833E56">
        <w:rPr>
          <w:rFonts w:ascii="Sylfaen" w:hAnsi="Sylfaen" w:cs="Sylfaen"/>
          <w:sz w:val="28"/>
          <w:szCs w:val="28"/>
        </w:rPr>
        <w:t>დოკუმენტაციის</w:t>
      </w:r>
      <w:r w:rsidRPr="00833E56">
        <w:rPr>
          <w:rFonts w:ascii="AcadNusx" w:hAnsi="AcadNusx"/>
          <w:sz w:val="28"/>
          <w:szCs w:val="28"/>
          <w:lang w:val="pt-BR"/>
        </w:rPr>
        <w:t xml:space="preserve"> </w:t>
      </w:r>
      <w:r w:rsidRPr="00833E56">
        <w:rPr>
          <w:rFonts w:ascii="Sylfaen" w:hAnsi="Sylfaen" w:cs="Sylfaen"/>
          <w:sz w:val="28"/>
          <w:szCs w:val="28"/>
        </w:rPr>
        <w:t>ფორმა</w:t>
      </w:r>
    </w:p>
    <w:p w:rsidR="00D509A2" w:rsidRDefault="00D509A2" w:rsidP="006C4D7C">
      <w:pPr>
        <w:tabs>
          <w:tab w:val="left" w:pos="555"/>
        </w:tabs>
        <w:jc w:val="center"/>
        <w:rPr>
          <w:rFonts w:ascii="Sylfaen" w:hAnsi="Sylfaen" w:cs="AcadNusx"/>
          <w:bCs/>
          <w:sz w:val="32"/>
          <w:szCs w:val="32"/>
          <w:u w:val="single"/>
          <w:lang w:val="ka-GE"/>
        </w:rPr>
      </w:pPr>
      <w:r>
        <w:rPr>
          <w:rFonts w:ascii="Sylfaen" w:hAnsi="Sylfaen" w:cs="AcadNusx"/>
          <w:bCs/>
          <w:sz w:val="32"/>
          <w:szCs w:val="32"/>
          <w:u w:val="single"/>
          <w:lang w:val="ka-GE"/>
        </w:rPr>
        <w:t xml:space="preserve">სარეაბილიტაციო ცენტრის </w:t>
      </w:r>
    </w:p>
    <w:p w:rsidR="006C4D7C" w:rsidRPr="00833E56" w:rsidRDefault="00D509A2" w:rsidP="006C4D7C">
      <w:pPr>
        <w:tabs>
          <w:tab w:val="left" w:pos="555"/>
        </w:tabs>
        <w:jc w:val="center"/>
        <w:rPr>
          <w:rFonts w:ascii="Sylfaen" w:hAnsi="Sylfaen"/>
          <w:bCs/>
          <w:sz w:val="32"/>
          <w:szCs w:val="32"/>
          <w:u w:val="single"/>
          <w:lang w:val="ka-GE" w:eastAsia="ru-RU"/>
        </w:rPr>
      </w:pPr>
      <w:r>
        <w:rPr>
          <w:rFonts w:ascii="Sylfaen" w:hAnsi="Sylfaen" w:cs="AcadNusx"/>
          <w:bCs/>
          <w:sz w:val="32"/>
          <w:szCs w:val="32"/>
          <w:u w:val="single"/>
          <w:lang w:val="ka-GE"/>
        </w:rPr>
        <w:t>სამშენებლო/სარემონტო სამუშაოების ჩატარებაზე</w:t>
      </w:r>
    </w:p>
    <w:p w:rsidR="006C4D7C" w:rsidRPr="004E7B4F" w:rsidRDefault="006C4D7C" w:rsidP="006C4D7C">
      <w:pPr>
        <w:rPr>
          <w:lang w:val="pt-BR"/>
        </w:rPr>
      </w:pPr>
    </w:p>
    <w:p w:rsidR="006C4D7C" w:rsidRDefault="006C4D7C" w:rsidP="006C4D7C">
      <w:pPr>
        <w:rPr>
          <w:rFonts w:ascii="Sylfaen" w:hAnsi="Sylfaen" w:cs="Sylfaen"/>
          <w:lang w:val="ka-GE"/>
        </w:rPr>
      </w:pPr>
      <w:r w:rsidRPr="003A2996">
        <w:rPr>
          <w:rFonts w:ascii="Sylfaen" w:hAnsi="Sylfaen" w:cs="Sylfaen"/>
        </w:rPr>
        <w:t>ორგანიზაცია</w:t>
      </w:r>
      <w:r w:rsidR="003E6B45">
        <w:rPr>
          <w:rFonts w:ascii="Sylfaen" w:hAnsi="Sylfaen" w:cs="Sylfaen"/>
          <w:lang w:val="ka-GE"/>
        </w:rPr>
        <w:t>: ________________________________________________________</w:t>
      </w:r>
    </w:p>
    <w:p w:rsidR="006C4D7C" w:rsidRDefault="006C4D7C" w:rsidP="006C4D7C">
      <w:pPr>
        <w:rPr>
          <w:rFonts w:ascii="Sylfaen" w:hAnsi="Sylfaen" w:cs="Sylfaen"/>
          <w:lang w:val="ka-GE"/>
        </w:rPr>
      </w:pPr>
      <w:r w:rsidRPr="003A2996">
        <w:rPr>
          <w:rFonts w:ascii="Sylfaen" w:hAnsi="Sylfaen" w:cs="Sylfaen"/>
        </w:rPr>
        <w:t>მისამართი</w:t>
      </w:r>
      <w:r w:rsidR="003E6B45">
        <w:rPr>
          <w:rFonts w:ascii="Sylfaen" w:hAnsi="Sylfaen" w:cs="Sylfaen"/>
          <w:lang w:val="ka-GE"/>
        </w:rPr>
        <w:t>:___________________________________________________________</w:t>
      </w:r>
    </w:p>
    <w:p w:rsidR="003E6B45" w:rsidRDefault="006C4D7C" w:rsidP="006C4D7C">
      <w:pPr>
        <w:rPr>
          <w:rFonts w:ascii="Sylfaen" w:hAnsi="Sylfaen"/>
          <w:lang w:val="ka-GE"/>
        </w:rPr>
      </w:pPr>
      <w:r w:rsidRPr="003A2996">
        <w:rPr>
          <w:rFonts w:ascii="Sylfaen" w:hAnsi="Sylfaen" w:cs="Sylfaen"/>
        </w:rPr>
        <w:t>რეგისტრაციის</w:t>
      </w:r>
      <w:r w:rsidRPr="004E7B4F">
        <w:rPr>
          <w:rFonts w:ascii="LitNusx" w:hAnsi="LitNusx"/>
          <w:lang w:val="pt-BR"/>
        </w:rPr>
        <w:t xml:space="preserve"> </w:t>
      </w:r>
      <w:r w:rsidRPr="003A2996">
        <w:rPr>
          <w:rFonts w:ascii="Sylfaen" w:hAnsi="Sylfaen" w:cs="Sylfaen"/>
        </w:rPr>
        <w:t>ასლი</w:t>
      </w:r>
      <w:r w:rsidRPr="004E7B4F">
        <w:rPr>
          <w:rFonts w:ascii="LitNusx" w:hAnsi="LitNusx"/>
          <w:lang w:val="pt-BR"/>
        </w:rPr>
        <w:t xml:space="preserve">, </w:t>
      </w:r>
      <w:r w:rsidRPr="003A2996">
        <w:rPr>
          <w:rFonts w:ascii="Sylfaen" w:hAnsi="Sylfaen" w:cs="Sylfaen"/>
        </w:rPr>
        <w:t>სახელმწიფო</w:t>
      </w:r>
      <w:r w:rsidRPr="004E7B4F">
        <w:rPr>
          <w:rFonts w:ascii="LitNusx" w:hAnsi="LitNusx"/>
          <w:lang w:val="pt-BR"/>
        </w:rPr>
        <w:t xml:space="preserve"> </w:t>
      </w:r>
      <w:r w:rsidRPr="003A2996">
        <w:rPr>
          <w:rFonts w:ascii="Sylfaen" w:hAnsi="Sylfaen" w:cs="Sylfaen"/>
        </w:rPr>
        <w:t>ლიცენზიის</w:t>
      </w:r>
      <w:r w:rsidRPr="004E7B4F">
        <w:rPr>
          <w:rFonts w:ascii="LitNusx" w:hAnsi="LitNusx"/>
          <w:lang w:val="pt-BR"/>
        </w:rPr>
        <w:t xml:space="preserve"> </w:t>
      </w:r>
      <w:r w:rsidRPr="003A2996">
        <w:rPr>
          <w:rFonts w:ascii="Sylfaen" w:hAnsi="Sylfaen" w:cs="Sylfaen"/>
        </w:rPr>
        <w:t>ნომერი</w:t>
      </w:r>
      <w:r w:rsidRPr="004E7B4F">
        <w:rPr>
          <w:rFonts w:ascii="LitNusx" w:hAnsi="LitNusx"/>
          <w:lang w:val="pt-BR"/>
        </w:rPr>
        <w:t xml:space="preserve"> (</w:t>
      </w:r>
      <w:r w:rsidRPr="003A2996">
        <w:rPr>
          <w:rFonts w:ascii="Sylfaen" w:hAnsi="Sylfaen" w:cs="Sylfaen"/>
        </w:rPr>
        <w:t>თუ</w:t>
      </w:r>
      <w:r w:rsidRPr="004E7B4F">
        <w:rPr>
          <w:rFonts w:ascii="LitNusx" w:hAnsi="LitNusx"/>
          <w:lang w:val="pt-BR"/>
        </w:rPr>
        <w:t xml:space="preserve"> </w:t>
      </w:r>
    </w:p>
    <w:p w:rsidR="006C4D7C" w:rsidRPr="003E6B45" w:rsidRDefault="006C4D7C" w:rsidP="006C4D7C">
      <w:pPr>
        <w:rPr>
          <w:rFonts w:ascii="Sylfaen" w:hAnsi="Sylfaen"/>
          <w:lang w:val="ka-GE"/>
        </w:rPr>
      </w:pPr>
      <w:r w:rsidRPr="003A2996">
        <w:rPr>
          <w:rFonts w:ascii="Sylfaen" w:hAnsi="Sylfaen" w:cs="Sylfaen"/>
        </w:rPr>
        <w:t>არის</w:t>
      </w:r>
      <w:r w:rsidRPr="004E7B4F">
        <w:rPr>
          <w:rFonts w:ascii="LitNusx" w:hAnsi="LitNusx"/>
          <w:lang w:val="pt-BR"/>
        </w:rPr>
        <w:t>)</w:t>
      </w:r>
      <w:r w:rsidR="003E6B45">
        <w:rPr>
          <w:rFonts w:ascii="Sylfaen" w:hAnsi="Sylfaen"/>
          <w:lang w:val="ka-GE"/>
        </w:rPr>
        <w:t>________________________________________________________________</w:t>
      </w:r>
    </w:p>
    <w:p w:rsidR="006C4D7C" w:rsidRPr="003E6B45" w:rsidRDefault="006C4D7C" w:rsidP="006C4D7C">
      <w:pPr>
        <w:rPr>
          <w:rFonts w:ascii="LitNusx" w:hAnsi="LitNusx"/>
          <w:lang w:val="ka-GE"/>
        </w:rPr>
      </w:pPr>
      <w:r w:rsidRPr="003A2996">
        <w:rPr>
          <w:rFonts w:ascii="Sylfaen" w:hAnsi="Sylfaen" w:cs="Sylfaen"/>
        </w:rPr>
        <w:t>უფლებამოსილი</w:t>
      </w:r>
      <w:r w:rsidRPr="004E7B4F">
        <w:rPr>
          <w:rFonts w:ascii="LitNusx" w:hAnsi="LitNusx"/>
          <w:lang w:val="pt-BR"/>
        </w:rPr>
        <w:t xml:space="preserve"> </w:t>
      </w:r>
      <w:r w:rsidRPr="003A2996">
        <w:rPr>
          <w:rFonts w:ascii="Sylfaen" w:hAnsi="Sylfaen" w:cs="Sylfaen"/>
        </w:rPr>
        <w:t>წარმომადგენელი</w:t>
      </w:r>
      <w:r w:rsidR="003E6B45">
        <w:rPr>
          <w:rFonts w:ascii="Sylfaen" w:hAnsi="Sylfaen" w:cs="Sylfaen"/>
          <w:lang w:val="ka-GE"/>
        </w:rPr>
        <w:t>_____________________________________</w:t>
      </w:r>
    </w:p>
    <w:p w:rsidR="006C4D7C" w:rsidRPr="003E6B45" w:rsidRDefault="006C4D7C" w:rsidP="006C4D7C">
      <w:pPr>
        <w:rPr>
          <w:rFonts w:ascii="Sylfaen" w:hAnsi="Sylfaen" w:cs="Sylfaen"/>
          <w:lang w:val="ka-GE"/>
        </w:rPr>
      </w:pPr>
      <w:r w:rsidRPr="003A2996">
        <w:rPr>
          <w:rFonts w:ascii="Sylfaen" w:hAnsi="Sylfaen" w:cs="Sylfaen"/>
        </w:rPr>
        <w:t>საბანკო</w:t>
      </w:r>
      <w:r w:rsidRPr="004E7B4F">
        <w:rPr>
          <w:rFonts w:ascii="LitNusx" w:hAnsi="LitNusx"/>
          <w:lang w:val="pt-BR"/>
        </w:rPr>
        <w:t xml:space="preserve"> </w:t>
      </w:r>
      <w:r w:rsidRPr="003A2996">
        <w:rPr>
          <w:rFonts w:ascii="Sylfaen" w:hAnsi="Sylfaen" w:cs="Sylfaen"/>
        </w:rPr>
        <w:t>რეკვიზიტები</w:t>
      </w:r>
      <w:r w:rsidR="003E6B45">
        <w:rPr>
          <w:rFonts w:ascii="Sylfaen" w:hAnsi="Sylfaen" w:cs="Sylfaen"/>
          <w:lang w:val="ka-GE"/>
        </w:rPr>
        <w:t>_________________________________________________</w:t>
      </w:r>
    </w:p>
    <w:p w:rsidR="006C4D7C" w:rsidRPr="003E6B45" w:rsidRDefault="006C4D7C" w:rsidP="006C4D7C">
      <w:pPr>
        <w:rPr>
          <w:rFonts w:ascii="Sylfaen" w:hAnsi="Sylfaen" w:cs="Sylfaen"/>
          <w:lang w:val="ka-GE"/>
        </w:rPr>
      </w:pPr>
      <w:r w:rsidRPr="005D7E7B">
        <w:rPr>
          <w:rFonts w:ascii="Sylfaen" w:hAnsi="Sylfaen" w:cs="Sylfaen"/>
        </w:rPr>
        <w:t>კომერციული</w:t>
      </w:r>
      <w:r w:rsidRPr="004E7B4F">
        <w:rPr>
          <w:rFonts w:ascii="LitNusx" w:hAnsi="LitNusx"/>
          <w:lang w:val="pt-BR"/>
        </w:rPr>
        <w:t xml:space="preserve"> </w:t>
      </w:r>
      <w:r w:rsidR="00C14959">
        <w:rPr>
          <w:rFonts w:ascii="Sylfaen" w:hAnsi="Sylfaen" w:cs="Sylfaen"/>
        </w:rPr>
        <w:t>წ</w:t>
      </w:r>
      <w:r w:rsidR="00C14959">
        <w:rPr>
          <w:rFonts w:ascii="Sylfaen" w:hAnsi="Sylfaen" w:cs="Sylfaen"/>
          <w:lang w:val="ka-GE"/>
        </w:rPr>
        <w:t>ი</w:t>
      </w:r>
      <w:r w:rsidR="00C14959">
        <w:rPr>
          <w:rFonts w:ascii="Sylfaen" w:hAnsi="Sylfaen" w:cs="Sylfaen"/>
        </w:rPr>
        <w:t>ნ</w:t>
      </w:r>
      <w:r w:rsidR="00C14959">
        <w:rPr>
          <w:rFonts w:ascii="Sylfaen" w:hAnsi="Sylfaen" w:cs="Sylfaen"/>
          <w:lang w:val="ka-GE"/>
        </w:rPr>
        <w:t>ა</w:t>
      </w:r>
      <w:r w:rsidRPr="005D7E7B">
        <w:rPr>
          <w:rFonts w:ascii="Sylfaen" w:hAnsi="Sylfaen" w:cs="Sylfaen"/>
        </w:rPr>
        <w:t>დადების</w:t>
      </w:r>
      <w:r w:rsidRPr="004E7B4F">
        <w:rPr>
          <w:rFonts w:ascii="LitNusx" w:hAnsi="LitNusx"/>
          <w:lang w:val="pt-BR"/>
        </w:rPr>
        <w:t xml:space="preserve"> </w:t>
      </w:r>
      <w:r w:rsidRPr="005D7E7B">
        <w:rPr>
          <w:rFonts w:ascii="Sylfaen" w:hAnsi="Sylfaen" w:cs="Sylfaen"/>
        </w:rPr>
        <w:t>მთლიანი</w:t>
      </w:r>
      <w:r w:rsidRPr="004E7B4F">
        <w:rPr>
          <w:rFonts w:ascii="LitNusx" w:hAnsi="LitNusx"/>
          <w:lang w:val="pt-BR"/>
        </w:rPr>
        <w:t xml:space="preserve"> </w:t>
      </w:r>
      <w:r w:rsidRPr="005D7E7B">
        <w:rPr>
          <w:rFonts w:ascii="Sylfaen" w:hAnsi="Sylfaen" w:cs="Sylfaen"/>
        </w:rPr>
        <w:t>ღირებულება</w:t>
      </w:r>
      <w:r w:rsidRPr="004E7B4F">
        <w:rPr>
          <w:rFonts w:ascii="LitNusx" w:hAnsi="LitNusx"/>
          <w:lang w:val="pt-BR"/>
        </w:rPr>
        <w:t xml:space="preserve"> </w:t>
      </w:r>
      <w:r w:rsidRPr="005D7E7B">
        <w:rPr>
          <w:rFonts w:ascii="Sylfaen" w:hAnsi="Sylfaen" w:cs="Sylfaen"/>
        </w:rPr>
        <w:t>ლარებში</w:t>
      </w:r>
      <w:r w:rsidR="003E6B45">
        <w:rPr>
          <w:rFonts w:ascii="Sylfaen" w:hAnsi="Sylfaen" w:cs="Sylfaen"/>
          <w:lang w:val="ka-GE"/>
        </w:rPr>
        <w:t>: ___________</w:t>
      </w:r>
    </w:p>
    <w:p w:rsidR="006C4D7C" w:rsidRPr="003E6B45" w:rsidRDefault="003E6B45" w:rsidP="006C4D7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განხორციელების </w:t>
      </w:r>
      <w:r w:rsidR="006C4D7C" w:rsidRPr="005D7E7B">
        <w:rPr>
          <w:rFonts w:ascii="Sylfaen" w:hAnsi="Sylfaen" w:cs="Sylfaen"/>
        </w:rPr>
        <w:t>ვადები</w:t>
      </w:r>
      <w:r>
        <w:rPr>
          <w:rFonts w:ascii="Sylfaen" w:hAnsi="Sylfaen" w:cs="Sylfaen"/>
          <w:lang w:val="ka-GE"/>
        </w:rPr>
        <w:t>_______________________________________________</w:t>
      </w:r>
    </w:p>
    <w:p w:rsidR="006C4D7C" w:rsidRPr="003E6B45" w:rsidRDefault="006C4D7C" w:rsidP="006C4D7C">
      <w:pPr>
        <w:rPr>
          <w:rFonts w:ascii="Sylfaen" w:hAnsi="Sylfaen" w:cs="Sylfaen"/>
          <w:lang w:val="ka-GE"/>
        </w:rPr>
      </w:pPr>
      <w:r w:rsidRPr="005D7E7B">
        <w:rPr>
          <w:rFonts w:ascii="Sylfaen" w:hAnsi="Sylfaen" w:cs="Sylfaen"/>
        </w:rPr>
        <w:t>სააპლიკაციო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განაცხადის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ჩაბარების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თარიღი</w:t>
      </w:r>
      <w:r w:rsidR="003E6B45">
        <w:rPr>
          <w:rFonts w:ascii="Sylfaen" w:hAnsi="Sylfaen" w:cs="Sylfaen"/>
          <w:lang w:val="ka-GE"/>
        </w:rPr>
        <w:t>____________________________</w:t>
      </w:r>
    </w:p>
    <w:p w:rsidR="006C4D7C" w:rsidRPr="003E6B45" w:rsidRDefault="006C4D7C" w:rsidP="006C4D7C">
      <w:pPr>
        <w:rPr>
          <w:lang w:val="ka-GE"/>
        </w:rPr>
      </w:pPr>
      <w:r w:rsidRPr="005D7E7B">
        <w:rPr>
          <w:rFonts w:ascii="Sylfaen" w:hAnsi="Sylfaen" w:cs="Sylfaen"/>
        </w:rPr>
        <w:t>წარმომადგენლის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ხელმოწერა</w:t>
      </w:r>
      <w:r w:rsidR="003E6B45">
        <w:rPr>
          <w:rFonts w:ascii="Sylfaen" w:hAnsi="Sylfaen" w:cs="Sylfaen"/>
          <w:lang w:val="ka-GE"/>
        </w:rPr>
        <w:t>___________________________________________</w:t>
      </w:r>
    </w:p>
    <w:p w:rsidR="006C4D7C" w:rsidRPr="00583435" w:rsidRDefault="003E6B45" w:rsidP="006C4D7C">
      <w:pPr>
        <w:rPr>
          <w:rFonts w:ascii="LitNusx" w:hAnsi="LitNusx"/>
          <w:b/>
        </w:rPr>
      </w:pPr>
      <w:r w:rsidRPr="00583435">
        <w:rPr>
          <w:rFonts w:ascii="Sylfaen" w:hAnsi="Sylfaen" w:cs="Sylfaen"/>
          <w:b/>
          <w:lang w:val="ka-GE"/>
        </w:rPr>
        <w:t xml:space="preserve">სატენდერო პაკეტს </w:t>
      </w:r>
      <w:r w:rsidR="006C4D7C" w:rsidRPr="00583435">
        <w:rPr>
          <w:rFonts w:ascii="Sylfaen" w:hAnsi="Sylfaen" w:cs="Sylfaen"/>
          <w:b/>
        </w:rPr>
        <w:t>გთხოვთ</w:t>
      </w:r>
      <w:r w:rsidR="006C4D7C" w:rsidRPr="00583435">
        <w:rPr>
          <w:rFonts w:ascii="LitNusx" w:hAnsi="LitNusx"/>
          <w:b/>
        </w:rPr>
        <w:t xml:space="preserve"> </w:t>
      </w:r>
      <w:r w:rsidR="006C4D7C" w:rsidRPr="00583435">
        <w:rPr>
          <w:rFonts w:ascii="Sylfaen" w:hAnsi="Sylfaen" w:cs="Sylfaen"/>
          <w:b/>
        </w:rPr>
        <w:t>თან</w:t>
      </w:r>
      <w:r w:rsidR="006C4D7C" w:rsidRPr="00583435">
        <w:rPr>
          <w:rFonts w:ascii="LitNusx" w:hAnsi="LitNusx"/>
          <w:b/>
        </w:rPr>
        <w:t xml:space="preserve"> </w:t>
      </w:r>
      <w:r w:rsidR="006C4D7C" w:rsidRPr="00583435">
        <w:rPr>
          <w:rFonts w:ascii="Sylfaen" w:hAnsi="Sylfaen" w:cs="Sylfaen"/>
          <w:b/>
        </w:rPr>
        <w:t>დაურთოთ</w:t>
      </w:r>
      <w:r w:rsidR="006C4D7C" w:rsidRPr="00583435">
        <w:rPr>
          <w:rFonts w:ascii="LitNusx" w:hAnsi="LitNusx"/>
          <w:b/>
        </w:rPr>
        <w:t xml:space="preserve"> </w:t>
      </w:r>
      <w:r w:rsidR="006C4D7C" w:rsidRPr="00583435">
        <w:rPr>
          <w:rFonts w:ascii="Sylfaen" w:hAnsi="Sylfaen" w:cs="Sylfaen"/>
          <w:b/>
        </w:rPr>
        <w:t>შემდეგი</w:t>
      </w:r>
      <w:r w:rsidR="006C4D7C" w:rsidRPr="00583435">
        <w:rPr>
          <w:rFonts w:ascii="LitNusx" w:hAnsi="LitNusx"/>
          <w:b/>
        </w:rPr>
        <w:t xml:space="preserve"> </w:t>
      </w:r>
      <w:r w:rsidR="006C4D7C" w:rsidRPr="00583435">
        <w:rPr>
          <w:rFonts w:ascii="Sylfaen" w:hAnsi="Sylfaen" w:cs="Sylfaen"/>
          <w:b/>
        </w:rPr>
        <w:t>დოკუმენტები</w:t>
      </w:r>
      <w:r w:rsidR="006C4D7C" w:rsidRPr="00583435">
        <w:rPr>
          <w:rFonts w:ascii="LitNusx" w:hAnsi="LitNusx"/>
          <w:b/>
        </w:rPr>
        <w:t>:</w:t>
      </w:r>
    </w:p>
    <w:p w:rsidR="006C4D7C" w:rsidRPr="003E6B45" w:rsidRDefault="006C4D7C" w:rsidP="006C4D7C">
      <w:pPr>
        <w:spacing w:line="276" w:lineRule="auto"/>
        <w:ind w:left="630"/>
        <w:rPr>
          <w:rFonts w:ascii="LitNusx" w:hAnsi="LitNusx"/>
          <w:lang w:val="ka-GE"/>
        </w:rPr>
      </w:pPr>
      <w:r w:rsidRPr="005D7E7B">
        <w:rPr>
          <w:rFonts w:ascii="LitNusx" w:hAnsi="LitNusx"/>
        </w:rPr>
        <w:t>-</w:t>
      </w:r>
      <w:r w:rsidRPr="005D7E7B">
        <w:rPr>
          <w:rFonts w:ascii="LitNusx" w:hAnsi="LitNusx"/>
        </w:rPr>
        <w:tab/>
      </w:r>
      <w:r w:rsidRPr="005D7E7B">
        <w:rPr>
          <w:rFonts w:ascii="Sylfaen" w:hAnsi="Sylfaen" w:cs="Sylfaen"/>
        </w:rPr>
        <w:t>ხელმოწერილი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და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ბეჭდიანი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კომერციული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წინადადება</w:t>
      </w:r>
      <w:r w:rsidRPr="005D7E7B">
        <w:rPr>
          <w:rFonts w:ascii="LitNusx" w:hAnsi="LitNusx"/>
        </w:rPr>
        <w:t xml:space="preserve"> (</w:t>
      </w:r>
      <w:r w:rsidRPr="005D7E7B">
        <w:rPr>
          <w:rFonts w:ascii="Sylfaen" w:hAnsi="Sylfaen" w:cs="Sylfaen"/>
        </w:rPr>
        <w:t>შევსებული</w:t>
      </w:r>
      <w:r w:rsidRPr="005D7E7B">
        <w:rPr>
          <w:rFonts w:ascii="LitNusx" w:hAnsi="LitNusx"/>
        </w:rPr>
        <w:t xml:space="preserve"> </w:t>
      </w:r>
      <w:r w:rsidR="00D509A2">
        <w:rPr>
          <w:rFonts w:ascii="Sylfaen" w:hAnsi="Sylfaen" w:cs="Sylfaen"/>
          <w:lang w:val="ka-GE"/>
        </w:rPr>
        <w:t>„თანადგომას“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ფორმა</w:t>
      </w:r>
      <w:r w:rsidRPr="005D7E7B">
        <w:rPr>
          <w:rFonts w:ascii="LitNusx" w:hAnsi="LitNusx"/>
        </w:rPr>
        <w:t xml:space="preserve">) </w:t>
      </w:r>
      <w:r w:rsidRPr="005D7E7B">
        <w:rPr>
          <w:rFonts w:ascii="Sylfaen" w:hAnsi="Sylfaen" w:cs="Sylfaen"/>
        </w:rPr>
        <w:t>დალუქულ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ბეჭედ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დასმულ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კონვერტში</w:t>
      </w:r>
      <w:r w:rsidR="003E6B45">
        <w:rPr>
          <w:rFonts w:ascii="Sylfaen" w:hAnsi="Sylfaen" w:cs="Sylfaen"/>
          <w:lang w:val="ka-GE"/>
        </w:rPr>
        <w:t>.</w:t>
      </w:r>
    </w:p>
    <w:p w:rsidR="006C4D7C" w:rsidRPr="005D7E7B" w:rsidRDefault="006C4D7C" w:rsidP="006C4D7C">
      <w:pPr>
        <w:spacing w:line="276" w:lineRule="auto"/>
        <w:ind w:left="630"/>
        <w:rPr>
          <w:rFonts w:ascii="LitNusx" w:hAnsi="LitNusx"/>
        </w:rPr>
      </w:pPr>
      <w:r w:rsidRPr="005D7E7B">
        <w:rPr>
          <w:rFonts w:ascii="LitNusx" w:hAnsi="LitNusx"/>
        </w:rPr>
        <w:t>-</w:t>
      </w:r>
      <w:r w:rsidRPr="005D7E7B">
        <w:rPr>
          <w:rFonts w:ascii="LitNusx" w:hAnsi="LitNusx"/>
        </w:rPr>
        <w:tab/>
      </w:r>
      <w:r w:rsidRPr="005D7E7B">
        <w:rPr>
          <w:rFonts w:ascii="Sylfaen" w:hAnsi="Sylfaen" w:cs="Sylfaen"/>
        </w:rPr>
        <w:t>რეგისტრაციის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ასლი</w:t>
      </w:r>
      <w:r w:rsidRPr="005D7E7B">
        <w:rPr>
          <w:rFonts w:ascii="LitNusx" w:hAnsi="LitNusx"/>
        </w:rPr>
        <w:t xml:space="preserve">, </w:t>
      </w:r>
      <w:r w:rsidRPr="005D7E7B">
        <w:rPr>
          <w:rFonts w:ascii="Sylfaen" w:hAnsi="Sylfaen" w:cs="Sylfaen"/>
        </w:rPr>
        <w:t>ლიცენზიის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ასლი</w:t>
      </w:r>
      <w:r w:rsidRPr="005D7E7B">
        <w:rPr>
          <w:rFonts w:ascii="LitNusx" w:hAnsi="LitNusx"/>
        </w:rPr>
        <w:t xml:space="preserve"> (</w:t>
      </w:r>
      <w:r w:rsidRPr="005D7E7B">
        <w:rPr>
          <w:rFonts w:ascii="Sylfaen" w:hAnsi="Sylfaen" w:cs="Sylfaen"/>
        </w:rPr>
        <w:t>თუ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არის</w:t>
      </w:r>
      <w:r w:rsidRPr="005D7E7B">
        <w:rPr>
          <w:rFonts w:ascii="LitNusx" w:hAnsi="LitNusx"/>
        </w:rPr>
        <w:t>)</w:t>
      </w:r>
    </w:p>
    <w:p w:rsidR="006C4D7C" w:rsidRPr="005D7E7B" w:rsidRDefault="006C4D7C" w:rsidP="006C4D7C">
      <w:pPr>
        <w:spacing w:line="276" w:lineRule="auto"/>
        <w:ind w:left="630"/>
        <w:rPr>
          <w:rFonts w:ascii="LitNusx" w:hAnsi="LitNusx"/>
        </w:rPr>
      </w:pPr>
      <w:r w:rsidRPr="005D7E7B">
        <w:rPr>
          <w:rFonts w:ascii="LitNusx" w:hAnsi="LitNusx"/>
        </w:rPr>
        <w:t>-</w:t>
      </w:r>
      <w:r w:rsidRPr="005D7E7B">
        <w:rPr>
          <w:rFonts w:ascii="LitNusx" w:hAnsi="LitNusx"/>
        </w:rPr>
        <w:tab/>
      </w:r>
      <w:r w:rsidRPr="005D7E7B">
        <w:rPr>
          <w:rFonts w:ascii="Sylfaen" w:hAnsi="Sylfaen" w:cs="Sylfaen"/>
        </w:rPr>
        <w:t>ორგანიზაციის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მუშაობის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პროფილი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და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გამოცდილება</w:t>
      </w:r>
    </w:p>
    <w:p w:rsidR="006C4D7C" w:rsidRPr="007F59E4" w:rsidRDefault="006C4D7C" w:rsidP="006C4D7C">
      <w:pPr>
        <w:spacing w:line="276" w:lineRule="auto"/>
        <w:ind w:left="630"/>
        <w:rPr>
          <w:rFonts w:ascii="LitNusx" w:hAnsi="LitNusx"/>
          <w:lang w:val="ka-GE"/>
        </w:rPr>
      </w:pPr>
      <w:r w:rsidRPr="005D7E7B">
        <w:rPr>
          <w:rFonts w:ascii="LitNusx" w:hAnsi="LitNusx"/>
        </w:rPr>
        <w:t>-</w:t>
      </w:r>
      <w:r w:rsidRPr="005D7E7B">
        <w:rPr>
          <w:rFonts w:ascii="LitNusx" w:hAnsi="LitNusx"/>
        </w:rPr>
        <w:tab/>
      </w:r>
      <w:r w:rsidRPr="005D7E7B">
        <w:rPr>
          <w:rFonts w:ascii="Sylfaen" w:hAnsi="Sylfaen" w:cs="Sylfaen"/>
        </w:rPr>
        <w:t>რეესტრიდან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ამონაწერის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ასლი</w:t>
      </w:r>
      <w:r w:rsidR="007F59E4">
        <w:rPr>
          <w:rFonts w:ascii="Sylfaen" w:hAnsi="Sylfaen" w:cs="Sylfaen"/>
          <w:lang w:val="ka-GE"/>
        </w:rPr>
        <w:t xml:space="preserve"> </w:t>
      </w:r>
      <w:r w:rsidR="007F59E4" w:rsidRPr="001143AD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="007F59E4" w:rsidRPr="00583435">
        <w:rPr>
          <w:rFonts w:ascii="inherit" w:hAnsi="inherit" w:cs="Arial"/>
          <w:color w:val="000000"/>
          <w:bdr w:val="none" w:sz="0" w:space="0" w:color="auto" w:frame="1"/>
        </w:rPr>
        <w:t>(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</w:rPr>
        <w:t>ინფორმაციის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</w:rPr>
        <w:t>მომზადების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 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</w:rPr>
        <w:t>თარიღიდან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</w:rPr>
        <w:t>არ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</w:rPr>
        <w:t>უნდა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</w:rPr>
        <w:t>იყოს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</w:rPr>
        <w:t>გასული</w:t>
      </w:r>
      <w:r w:rsidR="007F59E4" w:rsidRPr="00583435">
        <w:rPr>
          <w:rFonts w:ascii="inherit" w:hAnsi="inherit" w:cs="Arial"/>
          <w:color w:val="000000"/>
          <w:bdr w:val="none" w:sz="0" w:space="0" w:color="auto" w:frame="1"/>
        </w:rPr>
        <w:t xml:space="preserve"> 14 </w:t>
      </w:r>
      <w:r w:rsidR="007F59E4" w:rsidRPr="00583435">
        <w:rPr>
          <w:rFonts w:ascii="Sylfaen" w:hAnsi="Sylfaen" w:cs="Sylfaen"/>
          <w:color w:val="000000"/>
          <w:bdr w:val="none" w:sz="0" w:space="0" w:color="auto" w:frame="1"/>
        </w:rPr>
        <w:t>დღე</w:t>
      </w:r>
      <w:r w:rsidR="00C21C60">
        <w:rPr>
          <w:rFonts w:ascii="Sylfaen" w:hAnsi="Sylfaen" w:cs="Sylfaen"/>
          <w:color w:val="000000"/>
          <w:bdr w:val="none" w:sz="0" w:space="0" w:color="auto" w:frame="1"/>
          <w:lang w:val="ka-GE"/>
        </w:rPr>
        <w:t>ზე მეტი</w:t>
      </w:r>
      <w:r w:rsidR="007F59E4" w:rsidRPr="00583435">
        <w:rPr>
          <w:rFonts w:ascii="inherit" w:hAnsi="inherit" w:cs="Arial"/>
          <w:color w:val="000000"/>
          <w:bdr w:val="none" w:sz="0" w:space="0" w:color="auto" w:frame="1"/>
        </w:rPr>
        <w:t>);</w:t>
      </w:r>
    </w:p>
    <w:p w:rsidR="006C4D7C" w:rsidRPr="00D02ED7" w:rsidRDefault="006C4D7C" w:rsidP="006C4D7C">
      <w:pPr>
        <w:spacing w:line="276" w:lineRule="auto"/>
        <w:ind w:left="630"/>
        <w:rPr>
          <w:rFonts w:ascii="LitNusx" w:hAnsi="LitNusx"/>
          <w:lang w:val="pt-BR"/>
        </w:rPr>
      </w:pPr>
      <w:r w:rsidRPr="005D7E7B">
        <w:rPr>
          <w:rFonts w:ascii="LitNusx" w:hAnsi="LitNusx"/>
        </w:rPr>
        <w:t>-</w:t>
      </w:r>
      <w:r w:rsidRPr="005D7E7B">
        <w:rPr>
          <w:rFonts w:ascii="LitNusx" w:hAnsi="LitNusx"/>
        </w:rPr>
        <w:tab/>
      </w:r>
      <w:r w:rsidRPr="005D7E7B">
        <w:rPr>
          <w:rFonts w:ascii="Sylfaen" w:hAnsi="Sylfaen" w:cs="Sylfaen"/>
        </w:rPr>
        <w:t>ცნობა</w:t>
      </w:r>
      <w:r w:rsidRPr="005D7E7B">
        <w:rPr>
          <w:rFonts w:ascii="LitNusx" w:hAnsi="LitNusx"/>
        </w:rPr>
        <w:t xml:space="preserve"> </w:t>
      </w:r>
      <w:r w:rsidR="00583435">
        <w:rPr>
          <w:rFonts w:ascii="Sylfaen" w:hAnsi="Sylfaen" w:cs="Sylfaen"/>
          <w:lang w:val="ka-GE"/>
        </w:rPr>
        <w:t>შემოსავლების სამსახურიდან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დავალიანებების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არ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ქონის</w:t>
      </w:r>
      <w:r w:rsidRPr="005D7E7B">
        <w:rPr>
          <w:rFonts w:ascii="LitNusx" w:hAnsi="LitNusx"/>
        </w:rPr>
        <w:t xml:space="preserve"> </w:t>
      </w:r>
      <w:r w:rsidRPr="005D7E7B">
        <w:rPr>
          <w:rFonts w:ascii="Sylfaen" w:hAnsi="Sylfaen" w:cs="Sylfaen"/>
        </w:rPr>
        <w:t>შესახებ</w:t>
      </w:r>
    </w:p>
    <w:p w:rsidR="001143AD" w:rsidRPr="00583435" w:rsidRDefault="001143AD" w:rsidP="001143AD">
      <w:pPr>
        <w:pStyle w:val="Normal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  <w:r w:rsidRPr="00583435">
        <w:rPr>
          <w:rFonts w:ascii="Sylfaen" w:hAnsi="Sylfaen" w:cs="Sylfaen"/>
          <w:b/>
          <w:color w:val="222222"/>
          <w:sz w:val="22"/>
          <w:szCs w:val="22"/>
        </w:rPr>
        <w:lastRenderedPageBreak/>
        <w:t>სატენდერო</w:t>
      </w:r>
      <w:r w:rsidR="00042C96" w:rsidRPr="00583435">
        <w:rPr>
          <w:rFonts w:ascii="Sylfaen" w:hAnsi="Sylfaen" w:cs="Sylfaen"/>
          <w:b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b/>
          <w:color w:val="222222"/>
          <w:sz w:val="22"/>
          <w:szCs w:val="22"/>
        </w:rPr>
        <w:t>განცხადებით</w:t>
      </w:r>
      <w:r w:rsidR="00042C96" w:rsidRPr="00583435">
        <w:rPr>
          <w:rFonts w:ascii="Sylfaen" w:hAnsi="Sylfaen" w:cs="Sylfaen"/>
          <w:b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b/>
          <w:color w:val="222222"/>
          <w:sz w:val="22"/>
          <w:szCs w:val="22"/>
        </w:rPr>
        <w:t>დადგენილი</w:t>
      </w:r>
      <w:r w:rsidR="00042C96" w:rsidRPr="00583435">
        <w:rPr>
          <w:rFonts w:ascii="Sylfaen" w:hAnsi="Sylfaen" w:cs="Sylfaen"/>
          <w:b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b/>
          <w:color w:val="222222"/>
          <w:sz w:val="22"/>
          <w:szCs w:val="22"/>
        </w:rPr>
        <w:t>მოთხოვნების</w:t>
      </w:r>
      <w:r w:rsidR="00042C96" w:rsidRPr="00583435">
        <w:rPr>
          <w:rFonts w:ascii="Sylfaen" w:hAnsi="Sylfaen" w:cs="Sylfaen"/>
          <w:b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b/>
          <w:color w:val="222222"/>
          <w:sz w:val="22"/>
          <w:szCs w:val="22"/>
        </w:rPr>
        <w:t>შეუსრულებლობა</w:t>
      </w:r>
      <w:r w:rsidR="00042C96" w:rsidRPr="00583435">
        <w:rPr>
          <w:rFonts w:ascii="Sylfaen" w:hAnsi="Sylfaen" w:cs="Sylfaen"/>
          <w:b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b/>
          <w:color w:val="222222"/>
          <w:sz w:val="22"/>
          <w:szCs w:val="22"/>
        </w:rPr>
        <w:t>შეიძლება</w:t>
      </w:r>
      <w:r w:rsidR="00042C96" w:rsidRPr="00583435">
        <w:rPr>
          <w:rFonts w:ascii="Sylfaen" w:hAnsi="Sylfaen" w:cs="Sylfaen"/>
          <w:b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b/>
          <w:color w:val="222222"/>
          <w:sz w:val="22"/>
          <w:szCs w:val="22"/>
        </w:rPr>
        <w:t>გახდეს</w:t>
      </w:r>
      <w:r w:rsidR="00042C96" w:rsidRPr="00583435">
        <w:rPr>
          <w:rFonts w:ascii="Sylfaen" w:hAnsi="Sylfaen" w:cs="Sylfaen"/>
          <w:b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b/>
          <w:color w:val="222222"/>
          <w:sz w:val="22"/>
          <w:szCs w:val="22"/>
        </w:rPr>
        <w:t>პრეტენდენტის</w:t>
      </w:r>
      <w:r w:rsidR="00042C96" w:rsidRPr="00583435">
        <w:rPr>
          <w:rFonts w:ascii="Sylfaen" w:hAnsi="Sylfaen" w:cs="Sylfaen"/>
          <w:b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b/>
          <w:color w:val="222222"/>
          <w:sz w:val="22"/>
          <w:szCs w:val="22"/>
        </w:rPr>
        <w:t>ტენდერიდან</w:t>
      </w:r>
      <w:r w:rsidR="00042C96" w:rsidRPr="00583435">
        <w:rPr>
          <w:rFonts w:ascii="Sylfaen" w:hAnsi="Sylfaen" w:cs="Sylfaen"/>
          <w:b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b/>
          <w:color w:val="222222"/>
          <w:sz w:val="22"/>
          <w:szCs w:val="22"/>
        </w:rPr>
        <w:t>დისკვალიფიკაციის</w:t>
      </w:r>
      <w:r w:rsidR="00042C96" w:rsidRPr="00583435">
        <w:rPr>
          <w:rFonts w:ascii="Sylfaen" w:hAnsi="Sylfaen" w:cs="Sylfaen"/>
          <w:b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b/>
          <w:color w:val="222222"/>
          <w:sz w:val="22"/>
          <w:szCs w:val="22"/>
        </w:rPr>
        <w:t>საფუძველი</w:t>
      </w:r>
      <w:r w:rsidRPr="00583435">
        <w:rPr>
          <w:rFonts w:ascii="Arial" w:hAnsi="Arial" w:cs="Arial"/>
          <w:b/>
          <w:color w:val="222222"/>
          <w:sz w:val="22"/>
          <w:szCs w:val="22"/>
        </w:rPr>
        <w:t>.</w:t>
      </w:r>
    </w:p>
    <w:p w:rsidR="001143AD" w:rsidRPr="001143AD" w:rsidRDefault="001143AD" w:rsidP="001143A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1143AD">
        <w:rPr>
          <w:rStyle w:val="Strong"/>
          <w:rFonts w:ascii="Sylfaen" w:hAnsi="Sylfaen" w:cs="Sylfaen"/>
          <w:color w:val="222222"/>
          <w:sz w:val="22"/>
          <w:szCs w:val="22"/>
          <w:bdr w:val="none" w:sz="0" w:space="0" w:color="auto" w:frame="1"/>
        </w:rPr>
        <w:t>სატენდერო</w:t>
      </w:r>
      <w:r w:rsidR="00D509A2">
        <w:rPr>
          <w:rStyle w:val="Strong"/>
          <w:rFonts w:ascii="Sylfaen" w:hAnsi="Sylfaen" w:cs="Sylfaen"/>
          <w:color w:val="222222"/>
          <w:sz w:val="22"/>
          <w:szCs w:val="22"/>
          <w:bdr w:val="none" w:sz="0" w:space="0" w:color="auto" w:frame="1"/>
          <w:lang w:val="ka-GE"/>
        </w:rPr>
        <w:t xml:space="preserve"> </w:t>
      </w:r>
      <w:r w:rsidRPr="001143AD">
        <w:rPr>
          <w:rStyle w:val="Strong"/>
          <w:rFonts w:ascii="Sylfaen" w:hAnsi="Sylfaen" w:cs="Sylfaen"/>
          <w:color w:val="222222"/>
          <w:sz w:val="22"/>
          <w:szCs w:val="22"/>
          <w:bdr w:val="none" w:sz="0" w:space="0" w:color="auto" w:frame="1"/>
        </w:rPr>
        <w:t>წინადადებები</w:t>
      </w:r>
      <w:r w:rsidR="00D509A2">
        <w:rPr>
          <w:rStyle w:val="Strong"/>
          <w:rFonts w:ascii="Sylfaen" w:hAnsi="Sylfaen" w:cs="Sylfaen"/>
          <w:color w:val="222222"/>
          <w:sz w:val="22"/>
          <w:szCs w:val="22"/>
          <w:bdr w:val="none" w:sz="0" w:space="0" w:color="auto" w:frame="1"/>
          <w:lang w:val="ka-GE"/>
        </w:rPr>
        <w:t xml:space="preserve"> </w:t>
      </w:r>
      <w:r w:rsidRPr="001143AD">
        <w:rPr>
          <w:rStyle w:val="Strong"/>
          <w:rFonts w:ascii="Sylfaen" w:hAnsi="Sylfaen" w:cs="Sylfaen"/>
          <w:color w:val="222222"/>
          <w:sz w:val="22"/>
          <w:szCs w:val="22"/>
          <w:bdr w:val="none" w:sz="0" w:space="0" w:color="auto" w:frame="1"/>
        </w:rPr>
        <w:t>შეფასდება</w:t>
      </w:r>
      <w:r w:rsidR="00D509A2">
        <w:rPr>
          <w:rStyle w:val="Strong"/>
          <w:rFonts w:ascii="Sylfaen" w:hAnsi="Sylfaen" w:cs="Sylfaen"/>
          <w:color w:val="222222"/>
          <w:sz w:val="22"/>
          <w:szCs w:val="22"/>
          <w:bdr w:val="none" w:sz="0" w:space="0" w:color="auto" w:frame="1"/>
          <w:lang w:val="ka-GE"/>
        </w:rPr>
        <w:t xml:space="preserve"> </w:t>
      </w:r>
      <w:r w:rsidRPr="001143AD">
        <w:rPr>
          <w:rStyle w:val="Strong"/>
          <w:rFonts w:ascii="Sylfaen" w:hAnsi="Sylfaen" w:cs="Sylfaen"/>
          <w:color w:val="222222"/>
          <w:sz w:val="22"/>
          <w:szCs w:val="22"/>
          <w:bdr w:val="none" w:sz="0" w:space="0" w:color="auto" w:frame="1"/>
        </w:rPr>
        <w:t>შემდეგი</w:t>
      </w:r>
      <w:r w:rsidR="00D509A2">
        <w:rPr>
          <w:rStyle w:val="Strong"/>
          <w:rFonts w:ascii="Sylfaen" w:hAnsi="Sylfaen" w:cs="Sylfaen"/>
          <w:color w:val="222222"/>
          <w:sz w:val="22"/>
          <w:szCs w:val="22"/>
          <w:bdr w:val="none" w:sz="0" w:space="0" w:color="auto" w:frame="1"/>
          <w:lang w:val="ka-GE"/>
        </w:rPr>
        <w:t xml:space="preserve"> </w:t>
      </w:r>
      <w:r w:rsidRPr="001143AD">
        <w:rPr>
          <w:rStyle w:val="Strong"/>
          <w:rFonts w:ascii="Sylfaen" w:hAnsi="Sylfaen" w:cs="Sylfaen"/>
          <w:color w:val="222222"/>
          <w:sz w:val="22"/>
          <w:szCs w:val="22"/>
          <w:bdr w:val="none" w:sz="0" w:space="0" w:color="auto" w:frame="1"/>
        </w:rPr>
        <w:t>კოეფიციენტებით</w:t>
      </w:r>
      <w:r w:rsidRPr="001143AD">
        <w:rPr>
          <w:rStyle w:val="Strong"/>
          <w:rFonts w:ascii="inherit" w:hAnsi="inherit" w:cs="Arial"/>
          <w:color w:val="222222"/>
          <w:sz w:val="22"/>
          <w:szCs w:val="22"/>
          <w:bdr w:val="none" w:sz="0" w:space="0" w:color="auto" w:frame="1"/>
        </w:rPr>
        <w:t>:</w:t>
      </w:r>
    </w:p>
    <w:p w:rsidR="001143AD" w:rsidRPr="00583435" w:rsidRDefault="001143AD" w:rsidP="001143AD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</w:rPr>
      </w:pPr>
      <w:r w:rsidRPr="00583435">
        <w:rPr>
          <w:rFonts w:ascii="Sylfaen" w:hAnsi="Sylfaen" w:cs="Sylfaen"/>
          <w:color w:val="000000"/>
          <w:bdr w:val="none" w:sz="0" w:space="0" w:color="auto" w:frame="1"/>
        </w:rPr>
        <w:t>ფასი</w:t>
      </w:r>
      <w:r w:rsidR="0072349A" w:rsidRPr="00583435">
        <w:rPr>
          <w:rFonts w:ascii="inherit" w:hAnsi="inherit" w:cs="Arial"/>
          <w:color w:val="000000"/>
          <w:bdr w:val="none" w:sz="0" w:space="0" w:color="auto" w:frame="1"/>
        </w:rPr>
        <w:t xml:space="preserve"> - 0.</w:t>
      </w:r>
      <w:r w:rsidR="00BE0083">
        <w:rPr>
          <w:rFonts w:ascii="Sylfaen" w:hAnsi="Sylfaen" w:cs="Arial"/>
          <w:color w:val="000000"/>
          <w:bdr w:val="none" w:sz="0" w:space="0" w:color="auto" w:frame="1"/>
          <w:lang w:val="ka-GE"/>
        </w:rPr>
        <w:t>7</w:t>
      </w:r>
      <w:r w:rsidR="0072349A" w:rsidRPr="00583435">
        <w:rPr>
          <w:rFonts w:ascii="inherit" w:hAnsi="inherit" w:cs="Arial"/>
          <w:color w:val="000000"/>
          <w:bdr w:val="none" w:sz="0" w:space="0" w:color="auto" w:frame="1"/>
        </w:rPr>
        <w:t>0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1143AD" w:rsidRPr="00583435" w:rsidRDefault="001143AD" w:rsidP="001143AD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</w:rPr>
      </w:pPr>
      <w:r w:rsidRPr="00583435">
        <w:rPr>
          <w:rFonts w:ascii="Sylfaen" w:hAnsi="Sylfaen" w:cs="Sylfaen"/>
          <w:color w:val="000000"/>
          <w:bdr w:val="none" w:sz="0" w:space="0" w:color="auto" w:frame="1"/>
        </w:rPr>
        <w:t>სამუშაოს</w:t>
      </w:r>
      <w:r w:rsidR="00042C96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Pr="00583435">
        <w:rPr>
          <w:rFonts w:ascii="Sylfaen" w:hAnsi="Sylfaen" w:cs="Sylfaen"/>
          <w:color w:val="000000"/>
          <w:bdr w:val="none" w:sz="0" w:space="0" w:color="auto" w:frame="1"/>
        </w:rPr>
        <w:t>შესრულების</w:t>
      </w:r>
      <w:r w:rsidR="00042C96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Pr="00583435">
        <w:rPr>
          <w:rFonts w:ascii="Sylfaen" w:hAnsi="Sylfaen" w:cs="Sylfaen"/>
          <w:color w:val="000000"/>
          <w:bdr w:val="none" w:sz="0" w:space="0" w:color="auto" w:frame="1"/>
        </w:rPr>
        <w:t>ვადა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 xml:space="preserve"> - 0.</w:t>
      </w:r>
      <w:r w:rsidR="00BE0083">
        <w:rPr>
          <w:rFonts w:ascii="Sylfaen" w:hAnsi="Sylfaen" w:cs="Arial"/>
          <w:color w:val="000000"/>
          <w:bdr w:val="none" w:sz="0" w:space="0" w:color="auto" w:frame="1"/>
          <w:lang w:val="ka-GE"/>
        </w:rPr>
        <w:t>3</w:t>
      </w:r>
      <w:r w:rsidR="0072349A" w:rsidRPr="00583435">
        <w:rPr>
          <w:rFonts w:ascii="inherit" w:hAnsi="inherit" w:cs="Arial"/>
          <w:color w:val="000000"/>
          <w:bdr w:val="none" w:sz="0" w:space="0" w:color="auto" w:frame="1"/>
        </w:rPr>
        <w:t>0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2457FF" w:rsidRDefault="002457FF" w:rsidP="00705A22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Sylfaen" w:hAnsi="Sylfaen" w:cs="Arial"/>
          <w:color w:val="222222"/>
          <w:sz w:val="22"/>
          <w:szCs w:val="22"/>
          <w:lang w:val="ka-GE"/>
        </w:rPr>
      </w:pPr>
    </w:p>
    <w:p w:rsidR="0072349A" w:rsidRPr="001143AD" w:rsidRDefault="0072349A" w:rsidP="001143A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1143AD" w:rsidRDefault="001143AD" w:rsidP="002457F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1143AD">
        <w:rPr>
          <w:rStyle w:val="Strong"/>
          <w:rFonts w:ascii="Sylfaen" w:hAnsi="Sylfaen" w:cs="Sylfaen"/>
          <w:color w:val="222222"/>
          <w:sz w:val="22"/>
          <w:szCs w:val="22"/>
          <w:u w:val="single"/>
          <w:bdr w:val="none" w:sz="0" w:space="0" w:color="auto" w:frame="1"/>
        </w:rPr>
        <w:t>შენიშვნა</w:t>
      </w:r>
      <w:r w:rsidRPr="001143AD">
        <w:rPr>
          <w:rStyle w:val="Strong"/>
          <w:rFonts w:ascii="inherit" w:hAnsi="inherit" w:cs="Arial"/>
          <w:color w:val="222222"/>
          <w:sz w:val="22"/>
          <w:szCs w:val="22"/>
          <w:u w:val="single"/>
          <w:bdr w:val="none" w:sz="0" w:space="0" w:color="auto" w:frame="1"/>
        </w:rPr>
        <w:t>:</w:t>
      </w:r>
      <w:r w:rsidRPr="001143AD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1143AD">
        <w:rPr>
          <w:rFonts w:ascii="Sylfaen" w:hAnsi="Sylfaen" w:cs="Sylfaen"/>
          <w:color w:val="222222"/>
          <w:sz w:val="22"/>
          <w:szCs w:val="22"/>
        </w:rPr>
        <w:t>ტენდერი</w:t>
      </w:r>
      <w:r w:rsidR="009B5667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ტარდება</w:t>
      </w:r>
      <w:r w:rsidRPr="001143AD">
        <w:rPr>
          <w:rFonts w:ascii="Arial" w:hAnsi="Arial" w:cs="Arial"/>
          <w:color w:val="222222"/>
          <w:sz w:val="22"/>
          <w:szCs w:val="22"/>
        </w:rPr>
        <w:t xml:space="preserve"> "1 </w:t>
      </w:r>
      <w:r w:rsidRPr="001143AD">
        <w:rPr>
          <w:rFonts w:ascii="Sylfaen" w:hAnsi="Sylfaen" w:cs="Sylfaen"/>
          <w:color w:val="222222"/>
          <w:sz w:val="22"/>
          <w:szCs w:val="22"/>
        </w:rPr>
        <w:t>კონვერტის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პრინციპით</w:t>
      </w:r>
      <w:r w:rsidRPr="001143AD">
        <w:rPr>
          <w:rFonts w:ascii="Arial" w:hAnsi="Arial" w:cs="Arial"/>
          <w:color w:val="222222"/>
          <w:sz w:val="22"/>
          <w:szCs w:val="22"/>
        </w:rPr>
        <w:t xml:space="preserve">", </w:t>
      </w:r>
      <w:r w:rsidRPr="001143AD">
        <w:rPr>
          <w:rFonts w:ascii="Sylfaen" w:hAnsi="Sylfaen" w:cs="Sylfaen"/>
          <w:color w:val="222222"/>
          <w:sz w:val="22"/>
          <w:szCs w:val="22"/>
        </w:rPr>
        <w:t>რომელიც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არ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ითვალისწინებს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ვაჭრობის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ეტაპს</w:t>
      </w:r>
      <w:r w:rsidR="002457FF">
        <w:rPr>
          <w:rFonts w:ascii="Sylfaen" w:hAnsi="Sylfaen" w:cs="Sylfaen"/>
          <w:color w:val="222222"/>
          <w:sz w:val="22"/>
          <w:szCs w:val="22"/>
          <w:lang w:val="ka-GE"/>
        </w:rPr>
        <w:t xml:space="preserve">. </w:t>
      </w:r>
      <w:r w:rsidRPr="001143AD">
        <w:rPr>
          <w:rFonts w:ascii="Sylfaen" w:hAnsi="Sylfaen" w:cs="Sylfaen"/>
          <w:color w:val="222222"/>
          <w:sz w:val="22"/>
          <w:szCs w:val="22"/>
        </w:rPr>
        <w:t>შესაბამისად</w:t>
      </w:r>
      <w:r w:rsidRPr="001143AD">
        <w:rPr>
          <w:rFonts w:ascii="Arial" w:hAnsi="Arial" w:cs="Arial"/>
          <w:color w:val="222222"/>
          <w:sz w:val="22"/>
          <w:szCs w:val="22"/>
        </w:rPr>
        <w:t xml:space="preserve">, </w:t>
      </w:r>
      <w:r w:rsidR="007F59E4">
        <w:rPr>
          <w:rFonts w:ascii="Sylfaen" w:hAnsi="Sylfaen" w:cs="Arial"/>
          <w:color w:val="222222"/>
          <w:sz w:val="22"/>
          <w:szCs w:val="22"/>
          <w:lang w:val="ka-GE"/>
        </w:rPr>
        <w:t>პ</w:t>
      </w:r>
      <w:r w:rsidRPr="001143AD">
        <w:rPr>
          <w:rFonts w:ascii="Sylfaen" w:hAnsi="Sylfaen" w:cs="Sylfaen"/>
          <w:color w:val="222222"/>
          <w:sz w:val="22"/>
          <w:szCs w:val="22"/>
        </w:rPr>
        <w:t>რეტედენტ</w:t>
      </w:r>
      <w:r w:rsidRPr="001143AD">
        <w:rPr>
          <w:rFonts w:ascii="Arial" w:hAnsi="Arial" w:cs="Arial"/>
          <w:color w:val="222222"/>
          <w:sz w:val="22"/>
          <w:szCs w:val="22"/>
        </w:rPr>
        <w:t>(</w:t>
      </w:r>
      <w:r w:rsidRPr="001143AD">
        <w:rPr>
          <w:rFonts w:ascii="Sylfaen" w:hAnsi="Sylfaen" w:cs="Sylfaen"/>
          <w:color w:val="222222"/>
          <w:sz w:val="22"/>
          <w:szCs w:val="22"/>
        </w:rPr>
        <w:t>ებ</w:t>
      </w:r>
      <w:r w:rsidRPr="001143AD">
        <w:rPr>
          <w:rFonts w:ascii="Arial" w:hAnsi="Arial" w:cs="Arial"/>
          <w:color w:val="222222"/>
          <w:sz w:val="22"/>
          <w:szCs w:val="22"/>
        </w:rPr>
        <w:t>)</w:t>
      </w:r>
      <w:r w:rsidRPr="001143AD">
        <w:rPr>
          <w:rFonts w:ascii="Sylfaen" w:hAnsi="Sylfaen" w:cs="Sylfaen"/>
          <w:color w:val="222222"/>
          <w:sz w:val="22"/>
          <w:szCs w:val="22"/>
        </w:rPr>
        <w:t>ის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მიერ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სატენდერო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განცხადებაში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უნდა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მიეთითოს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მათ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მიერ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შესასრულებელი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სამუშაოების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საბოლოო</w:t>
      </w:r>
      <w:r w:rsidR="007F59E4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1143AD">
        <w:rPr>
          <w:rFonts w:ascii="Sylfaen" w:hAnsi="Sylfaen" w:cs="Sylfaen"/>
          <w:color w:val="222222"/>
          <w:sz w:val="22"/>
          <w:szCs w:val="22"/>
        </w:rPr>
        <w:t>ღირებულება</w:t>
      </w:r>
      <w:r w:rsidRPr="001143AD">
        <w:rPr>
          <w:rFonts w:ascii="Arial" w:hAnsi="Arial" w:cs="Arial"/>
          <w:color w:val="222222"/>
          <w:sz w:val="22"/>
          <w:szCs w:val="22"/>
        </w:rPr>
        <w:t>.</w:t>
      </w:r>
    </w:p>
    <w:p w:rsidR="002457FF" w:rsidRPr="001143AD" w:rsidRDefault="002457FF" w:rsidP="002457F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1143AD" w:rsidRPr="00583435" w:rsidRDefault="001143AD" w:rsidP="001143AD">
      <w:pPr>
        <w:pStyle w:val="Heading3"/>
        <w:shd w:val="clear" w:color="auto" w:fill="FFFFFF"/>
        <w:spacing w:before="0" w:beforeAutospacing="0" w:after="165" w:afterAutospacing="0" w:line="330" w:lineRule="atLeast"/>
        <w:textAlignment w:val="baseline"/>
        <w:rPr>
          <w:rFonts w:ascii="Arial" w:hAnsi="Arial" w:cs="Arial"/>
          <w:color w:val="222222"/>
          <w:sz w:val="22"/>
          <w:szCs w:val="22"/>
          <w:lang w:val="ka-GE"/>
        </w:rPr>
      </w:pPr>
      <w:r w:rsidRPr="00583435">
        <w:rPr>
          <w:rFonts w:ascii="Sylfaen" w:hAnsi="Sylfaen" w:cs="Sylfaen"/>
          <w:color w:val="222222"/>
          <w:sz w:val="22"/>
          <w:szCs w:val="22"/>
        </w:rPr>
        <w:t>წინამდებარე</w:t>
      </w:r>
      <w:r w:rsidR="003E6B45" w:rsidRPr="00583435">
        <w:rPr>
          <w:rFonts w:ascii="Sylfaen" w:hAnsi="Sylfaen" w:cs="Sylfaen"/>
          <w:color w:val="222222"/>
          <w:sz w:val="22"/>
          <w:szCs w:val="22"/>
          <w:lang w:val="ka-GE"/>
        </w:rPr>
        <w:t xml:space="preserve">  </w:t>
      </w:r>
      <w:r w:rsidRPr="00583435">
        <w:rPr>
          <w:rFonts w:ascii="Sylfaen" w:hAnsi="Sylfaen" w:cs="Sylfaen"/>
          <w:color w:val="222222"/>
          <w:sz w:val="22"/>
          <w:szCs w:val="22"/>
        </w:rPr>
        <w:t>განცხადებას</w:t>
      </w:r>
      <w:r w:rsidR="003E6B45" w:rsidRPr="00583435">
        <w:rPr>
          <w:rFonts w:ascii="Sylfaen" w:hAnsi="Sylfaen" w:cs="Sylfaen"/>
          <w:color w:val="222222"/>
          <w:sz w:val="22"/>
          <w:szCs w:val="22"/>
          <w:lang w:val="ka-GE"/>
        </w:rPr>
        <w:t xml:space="preserve">  </w:t>
      </w:r>
      <w:r w:rsidRPr="00583435">
        <w:rPr>
          <w:rFonts w:ascii="Sylfaen" w:hAnsi="Sylfaen" w:cs="Sylfaen"/>
          <w:color w:val="222222"/>
          <w:sz w:val="22"/>
          <w:szCs w:val="22"/>
        </w:rPr>
        <w:t>თან</w:t>
      </w:r>
      <w:r w:rsidR="003E6B45" w:rsidRPr="00583435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Pr="00583435">
        <w:rPr>
          <w:rFonts w:ascii="Sylfaen" w:hAnsi="Sylfaen" w:cs="Sylfaen"/>
          <w:color w:val="222222"/>
          <w:sz w:val="22"/>
          <w:szCs w:val="22"/>
        </w:rPr>
        <w:t>ერთვის</w:t>
      </w:r>
      <w:r w:rsidR="003E6B45" w:rsidRPr="00583435">
        <w:rPr>
          <w:rFonts w:ascii="Sylfaen" w:hAnsi="Sylfaen" w:cs="Sylfaen"/>
          <w:color w:val="222222"/>
          <w:sz w:val="22"/>
          <w:szCs w:val="22"/>
          <w:lang w:val="ka-GE"/>
        </w:rPr>
        <w:t xml:space="preserve"> </w:t>
      </w:r>
      <w:r w:rsidR="004E2256" w:rsidRPr="00583435">
        <w:rPr>
          <w:rFonts w:ascii="Sylfaen" w:hAnsi="Sylfaen" w:cs="Sylfaen"/>
          <w:color w:val="222222"/>
          <w:sz w:val="22"/>
          <w:szCs w:val="22"/>
          <w:lang w:val="ka-GE"/>
        </w:rPr>
        <w:t>დანართები:</w:t>
      </w:r>
    </w:p>
    <w:p w:rsidR="001143AD" w:rsidRPr="00583435" w:rsidRDefault="001143AD" w:rsidP="004E2256">
      <w:pPr>
        <w:numPr>
          <w:ilvl w:val="0"/>
          <w:numId w:val="4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</w:rPr>
      </w:pPr>
      <w:r w:rsidRPr="00583435">
        <w:rPr>
          <w:rFonts w:ascii="Sylfaen" w:hAnsi="Sylfaen" w:cs="Sylfaen"/>
          <w:color w:val="000000"/>
          <w:bdr w:val="none" w:sz="0" w:space="0" w:color="auto" w:frame="1"/>
        </w:rPr>
        <w:t>დანართის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 xml:space="preserve"> №</w:t>
      </w:r>
      <w:r w:rsidR="004E2256" w:rsidRPr="00583435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1 </w:t>
      </w:r>
      <w:r w:rsidRPr="00583435">
        <w:rPr>
          <w:rFonts w:ascii="Sylfaen" w:hAnsi="Sylfaen" w:cs="Sylfaen"/>
          <w:color w:val="000000"/>
          <w:bdr w:val="none" w:sz="0" w:space="0" w:color="auto" w:frame="1"/>
        </w:rPr>
        <w:t>სახით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>;</w:t>
      </w:r>
      <w:r w:rsidR="004E2256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>(არსებული შენობის აზომვითი ნახაზი)</w:t>
      </w:r>
      <w:r w:rsidR="004E2256" w:rsidRPr="00583435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4E2256" w:rsidRPr="00583435" w:rsidRDefault="004E2256" w:rsidP="004E2256">
      <w:pPr>
        <w:numPr>
          <w:ilvl w:val="0"/>
          <w:numId w:val="4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</w:rPr>
      </w:pPr>
      <w:r w:rsidRPr="00583435">
        <w:rPr>
          <w:rFonts w:ascii="Sylfaen" w:hAnsi="Sylfaen" w:cs="Sylfaen"/>
          <w:color w:val="000000"/>
          <w:bdr w:val="none" w:sz="0" w:space="0" w:color="auto" w:frame="1"/>
        </w:rPr>
        <w:t>დანართის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 xml:space="preserve"> №2</w:t>
      </w:r>
      <w:r w:rsidRPr="00583435">
        <w:rPr>
          <w:rFonts w:ascii="Sylfaen" w:hAnsi="Sylfaen" w:cs="Sylfaen"/>
          <w:color w:val="000000"/>
          <w:bdr w:val="none" w:sz="0" w:space="0" w:color="auto" w:frame="1"/>
        </w:rPr>
        <w:t>სახით</w:t>
      </w:r>
      <w:r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(არსებული შენობის </w:t>
      </w:r>
      <w:r w:rsidR="00583435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>სურათები</w:t>
      </w:r>
      <w:r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>)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1143AD" w:rsidRPr="009B5667" w:rsidRDefault="001143AD" w:rsidP="001143AD">
      <w:pPr>
        <w:numPr>
          <w:ilvl w:val="0"/>
          <w:numId w:val="4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</w:rPr>
      </w:pPr>
      <w:r w:rsidRPr="00583435">
        <w:rPr>
          <w:rFonts w:ascii="Sylfaen" w:hAnsi="Sylfaen" w:cs="Sylfaen"/>
          <w:color w:val="000000"/>
          <w:bdr w:val="none" w:sz="0" w:space="0" w:color="auto" w:frame="1"/>
        </w:rPr>
        <w:t>დანართის</w:t>
      </w:r>
      <w:r w:rsidR="004E2256" w:rsidRPr="00583435">
        <w:rPr>
          <w:rFonts w:ascii="inherit" w:hAnsi="inherit" w:cs="Arial"/>
          <w:color w:val="000000"/>
          <w:bdr w:val="none" w:sz="0" w:space="0" w:color="auto" w:frame="1"/>
        </w:rPr>
        <w:t xml:space="preserve"> №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 xml:space="preserve">3 </w:t>
      </w:r>
      <w:r w:rsidRPr="00583435">
        <w:rPr>
          <w:rFonts w:ascii="Sylfaen" w:hAnsi="Sylfaen" w:cs="Sylfaen"/>
          <w:color w:val="000000"/>
          <w:bdr w:val="none" w:sz="0" w:space="0" w:color="auto" w:frame="1"/>
        </w:rPr>
        <w:t>სახით</w:t>
      </w:r>
      <w:r w:rsidR="00583435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4E2256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>(</w:t>
      </w:r>
      <w:r w:rsidR="00583435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>შესასრულებელი სამუშაოების ჩამონათვალი</w:t>
      </w:r>
      <w:r w:rsidR="004E2256"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>)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9B5667" w:rsidRPr="00583435" w:rsidRDefault="009B5667" w:rsidP="009B5667">
      <w:pPr>
        <w:numPr>
          <w:ilvl w:val="0"/>
          <w:numId w:val="4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</w:rPr>
      </w:pPr>
      <w:r w:rsidRPr="00583435">
        <w:rPr>
          <w:rFonts w:ascii="Sylfaen" w:hAnsi="Sylfaen" w:cs="Sylfaen"/>
          <w:color w:val="000000"/>
          <w:bdr w:val="none" w:sz="0" w:space="0" w:color="auto" w:frame="1"/>
        </w:rPr>
        <w:t>დანართის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 xml:space="preserve"> №</w:t>
      </w:r>
      <w:r>
        <w:rPr>
          <w:rFonts w:ascii="Sylfaen" w:hAnsi="Sylfaen" w:cs="Arial"/>
          <w:color w:val="000000"/>
          <w:bdr w:val="none" w:sz="0" w:space="0" w:color="auto" w:frame="1"/>
          <w:lang w:val="ka-GE"/>
        </w:rPr>
        <w:t>4</w:t>
      </w:r>
      <w:r w:rsidRPr="00583435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 </w:t>
      </w:r>
      <w:r w:rsidRPr="00583435">
        <w:rPr>
          <w:rFonts w:ascii="Sylfaen" w:hAnsi="Sylfaen" w:cs="Sylfaen"/>
          <w:color w:val="000000"/>
          <w:bdr w:val="none" w:sz="0" w:space="0" w:color="auto" w:frame="1"/>
        </w:rPr>
        <w:t>სახით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>;</w:t>
      </w:r>
      <w:r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>(</w:t>
      </w:r>
      <w:r>
        <w:rPr>
          <w:rFonts w:ascii="Sylfaen" w:hAnsi="Sylfaen" w:cs="Sylfaen"/>
          <w:color w:val="000000"/>
          <w:bdr w:val="none" w:sz="0" w:space="0" w:color="auto" w:frame="1"/>
          <w:lang w:val="ka-GE"/>
        </w:rPr>
        <w:t>კვალიფიკაციის ჩამონათვალი)</w:t>
      </w:r>
    </w:p>
    <w:p w:rsidR="00E65B21" w:rsidRPr="00E65B21" w:rsidRDefault="009B5667" w:rsidP="00E65B21">
      <w:pPr>
        <w:numPr>
          <w:ilvl w:val="0"/>
          <w:numId w:val="4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</w:rPr>
      </w:pPr>
      <w:r w:rsidRPr="00583435">
        <w:rPr>
          <w:rFonts w:ascii="Sylfaen" w:hAnsi="Sylfaen" w:cs="Sylfaen"/>
          <w:color w:val="000000"/>
          <w:bdr w:val="none" w:sz="0" w:space="0" w:color="auto" w:frame="1"/>
        </w:rPr>
        <w:t>დანართის</w:t>
      </w:r>
      <w:r w:rsidRPr="00583435">
        <w:rPr>
          <w:rFonts w:ascii="inherit" w:hAnsi="inherit" w:cs="Arial"/>
          <w:color w:val="000000"/>
          <w:bdr w:val="none" w:sz="0" w:space="0" w:color="auto" w:frame="1"/>
        </w:rPr>
        <w:t xml:space="preserve"> №</w:t>
      </w:r>
      <w:r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5 </w:t>
      </w:r>
      <w:r w:rsidRPr="00583435">
        <w:rPr>
          <w:rFonts w:ascii="Sylfaen" w:hAnsi="Sylfaen" w:cs="Sylfaen"/>
          <w:color w:val="000000"/>
          <w:bdr w:val="none" w:sz="0" w:space="0" w:color="auto" w:frame="1"/>
        </w:rPr>
        <w:t>სახით</w:t>
      </w:r>
      <w:r w:rsidRPr="00583435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  <w:lang w:val="ka-GE"/>
        </w:rPr>
        <w:t>ლეგიტიმურობის დეკლარაცია)</w:t>
      </w:r>
    </w:p>
    <w:p w:rsidR="008309CB" w:rsidRPr="00E65B21" w:rsidRDefault="009B5667" w:rsidP="00E65B21">
      <w:pPr>
        <w:numPr>
          <w:ilvl w:val="0"/>
          <w:numId w:val="4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</w:rPr>
      </w:pPr>
      <w:r w:rsidRPr="00E65B21">
        <w:rPr>
          <w:rFonts w:ascii="Sylfaen" w:hAnsi="Sylfaen" w:cs="Sylfaen"/>
          <w:color w:val="000000"/>
          <w:bdr w:val="none" w:sz="0" w:space="0" w:color="auto" w:frame="1"/>
        </w:rPr>
        <w:t>დანართის №6 სახით (კომერციული წინადადების ფორმა)</w:t>
      </w:r>
    </w:p>
    <w:p w:rsidR="008309CB" w:rsidRDefault="008309CB">
      <w:pPr>
        <w:rPr>
          <w:rFonts w:ascii="Sylfaen" w:hAnsi="Sylfaen"/>
          <w:lang w:val="ka-GE"/>
        </w:rPr>
      </w:pPr>
    </w:p>
    <w:p w:rsidR="008309CB" w:rsidRDefault="008309CB">
      <w:pPr>
        <w:rPr>
          <w:rFonts w:ascii="Sylfaen" w:hAnsi="Sylfaen"/>
          <w:lang w:val="ka-GE"/>
        </w:rPr>
      </w:pPr>
    </w:p>
    <w:p w:rsidR="008309CB" w:rsidRDefault="008309CB">
      <w:pPr>
        <w:rPr>
          <w:rFonts w:ascii="Sylfaen" w:hAnsi="Sylfaen"/>
          <w:lang w:val="ka-GE"/>
        </w:rPr>
      </w:pPr>
    </w:p>
    <w:p w:rsidR="00A15531" w:rsidRDefault="00A15531">
      <w:pPr>
        <w:rPr>
          <w:rFonts w:ascii="Sylfaen" w:hAnsi="Sylfaen"/>
          <w:lang w:val="ka-GE"/>
        </w:rPr>
      </w:pPr>
    </w:p>
    <w:p w:rsidR="00A15531" w:rsidRPr="00D02ED7" w:rsidRDefault="00A15531" w:rsidP="00A15531"/>
    <w:p w:rsidR="00A15531" w:rsidRPr="00D02ED7" w:rsidRDefault="00A15531" w:rsidP="00A15531"/>
    <w:p w:rsidR="00A15531" w:rsidRPr="00D02ED7" w:rsidRDefault="00A15531" w:rsidP="00A15531"/>
    <w:p w:rsidR="00A15531" w:rsidRPr="00D02ED7" w:rsidRDefault="00A15531" w:rsidP="00A15531">
      <w:pPr>
        <w:jc w:val="center"/>
      </w:pPr>
    </w:p>
    <w:p w:rsidR="00A15531" w:rsidRPr="00D02ED7" w:rsidRDefault="00A15531" w:rsidP="00A15531">
      <w:pPr>
        <w:jc w:val="center"/>
      </w:pPr>
    </w:p>
    <w:p w:rsidR="00A15531" w:rsidRPr="00D02ED7" w:rsidRDefault="00A15531" w:rsidP="00A15531">
      <w:pPr>
        <w:jc w:val="center"/>
      </w:pPr>
    </w:p>
    <w:p w:rsidR="00A15531" w:rsidRPr="00D02ED7" w:rsidRDefault="00A15531" w:rsidP="00A15531"/>
    <w:p w:rsidR="00A15531" w:rsidRPr="004E7B4F" w:rsidRDefault="00A15531" w:rsidP="00A15531">
      <w:pPr>
        <w:rPr>
          <w:lang w:val="ka-GE"/>
        </w:rPr>
      </w:pPr>
    </w:p>
    <w:p w:rsidR="00A15531" w:rsidRPr="004E7B4F" w:rsidRDefault="00A15531" w:rsidP="00A15531">
      <w:pPr>
        <w:pStyle w:val="Header"/>
        <w:tabs>
          <w:tab w:val="clear" w:pos="4320"/>
          <w:tab w:val="clear" w:pos="8640"/>
        </w:tabs>
        <w:rPr>
          <w:lang w:val="ka-GE"/>
        </w:rPr>
      </w:pPr>
    </w:p>
    <w:p w:rsidR="00A15531" w:rsidRPr="00D02ED7" w:rsidRDefault="00A15531" w:rsidP="00A15531">
      <w:pPr>
        <w:ind w:firstLine="720"/>
        <w:rPr>
          <w:i/>
          <w:iCs/>
          <w:sz w:val="20"/>
        </w:rPr>
      </w:pPr>
    </w:p>
    <w:p w:rsidR="00A15531" w:rsidRPr="00D02ED7" w:rsidRDefault="00A15531" w:rsidP="00A15531">
      <w:pPr>
        <w:ind w:firstLine="720"/>
        <w:rPr>
          <w:i/>
          <w:iCs/>
          <w:sz w:val="20"/>
        </w:rPr>
      </w:pPr>
    </w:p>
    <w:p w:rsidR="00A15531" w:rsidRPr="00D02ED7" w:rsidRDefault="00A15531" w:rsidP="00A15531">
      <w:pPr>
        <w:ind w:firstLine="720"/>
        <w:rPr>
          <w:i/>
          <w:iCs/>
          <w:sz w:val="20"/>
        </w:rPr>
      </w:pPr>
    </w:p>
    <w:p w:rsidR="00A15531" w:rsidRPr="008309CB" w:rsidRDefault="00A15531">
      <w:pPr>
        <w:rPr>
          <w:rFonts w:ascii="Sylfaen" w:hAnsi="Sylfaen"/>
          <w:lang w:val="ka-GE"/>
        </w:rPr>
      </w:pPr>
    </w:p>
    <w:sectPr w:rsidR="00A15531" w:rsidRPr="008309CB" w:rsidSect="00690F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EB5"/>
    <w:multiLevelType w:val="multilevel"/>
    <w:tmpl w:val="645A5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4552E"/>
    <w:multiLevelType w:val="multilevel"/>
    <w:tmpl w:val="FF32B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E2019"/>
    <w:multiLevelType w:val="hybridMultilevel"/>
    <w:tmpl w:val="C28881D2"/>
    <w:lvl w:ilvl="0" w:tplc="AB16D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97551"/>
    <w:multiLevelType w:val="hybridMultilevel"/>
    <w:tmpl w:val="38B00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4646B"/>
    <w:multiLevelType w:val="multilevel"/>
    <w:tmpl w:val="6C4AC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41C59"/>
    <w:multiLevelType w:val="hybridMultilevel"/>
    <w:tmpl w:val="88A47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A1C9D"/>
    <w:multiLevelType w:val="multilevel"/>
    <w:tmpl w:val="E3DE4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1CB1"/>
    <w:rsid w:val="000106F1"/>
    <w:rsid w:val="000202C7"/>
    <w:rsid w:val="00042C96"/>
    <w:rsid w:val="000B1C9E"/>
    <w:rsid w:val="000E322B"/>
    <w:rsid w:val="001143AD"/>
    <w:rsid w:val="001A1450"/>
    <w:rsid w:val="002029EC"/>
    <w:rsid w:val="0022600A"/>
    <w:rsid w:val="00245133"/>
    <w:rsid w:val="002457FF"/>
    <w:rsid w:val="002819BA"/>
    <w:rsid w:val="002A16A8"/>
    <w:rsid w:val="002A4A7D"/>
    <w:rsid w:val="002D748B"/>
    <w:rsid w:val="00304584"/>
    <w:rsid w:val="00322880"/>
    <w:rsid w:val="0033310C"/>
    <w:rsid w:val="0035634C"/>
    <w:rsid w:val="003E6B45"/>
    <w:rsid w:val="003F4DB6"/>
    <w:rsid w:val="004617C9"/>
    <w:rsid w:val="0049451A"/>
    <w:rsid w:val="004E2256"/>
    <w:rsid w:val="00583435"/>
    <w:rsid w:val="005A15E5"/>
    <w:rsid w:val="005A3AFD"/>
    <w:rsid w:val="005D3CED"/>
    <w:rsid w:val="00690F53"/>
    <w:rsid w:val="006C4D7C"/>
    <w:rsid w:val="00705A22"/>
    <w:rsid w:val="0072349A"/>
    <w:rsid w:val="0072720B"/>
    <w:rsid w:val="00791CB1"/>
    <w:rsid w:val="00793417"/>
    <w:rsid w:val="007F59E4"/>
    <w:rsid w:val="008309CB"/>
    <w:rsid w:val="008529B1"/>
    <w:rsid w:val="00870D09"/>
    <w:rsid w:val="00885266"/>
    <w:rsid w:val="009000C3"/>
    <w:rsid w:val="00995F9F"/>
    <w:rsid w:val="009A4785"/>
    <w:rsid w:val="009A4F0A"/>
    <w:rsid w:val="009B5667"/>
    <w:rsid w:val="00A15531"/>
    <w:rsid w:val="00A27BE4"/>
    <w:rsid w:val="00A60E37"/>
    <w:rsid w:val="00AD1A53"/>
    <w:rsid w:val="00BB3493"/>
    <w:rsid w:val="00BD53DC"/>
    <w:rsid w:val="00BE0083"/>
    <w:rsid w:val="00C050E7"/>
    <w:rsid w:val="00C14959"/>
    <w:rsid w:val="00C21C60"/>
    <w:rsid w:val="00C303B5"/>
    <w:rsid w:val="00C44F8C"/>
    <w:rsid w:val="00C63F07"/>
    <w:rsid w:val="00D509A2"/>
    <w:rsid w:val="00E65B21"/>
    <w:rsid w:val="00E72D8F"/>
    <w:rsid w:val="00F2626A"/>
    <w:rsid w:val="00F6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53"/>
  </w:style>
  <w:style w:type="paragraph" w:styleId="Heading1">
    <w:name w:val="heading 1"/>
    <w:basedOn w:val="Normal"/>
    <w:next w:val="Normal"/>
    <w:link w:val="Heading1Char"/>
    <w:qFormat/>
    <w:rsid w:val="006C4D7C"/>
    <w:pPr>
      <w:keepNext/>
      <w:spacing w:before="240" w:after="60" w:line="240" w:lineRule="auto"/>
      <w:ind w:left="14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2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29EC"/>
  </w:style>
  <w:style w:type="character" w:styleId="Strong">
    <w:name w:val="Strong"/>
    <w:basedOn w:val="DefaultParagraphFont"/>
    <w:uiPriority w:val="22"/>
    <w:qFormat/>
    <w:rsid w:val="002029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29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3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43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C4D7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F59E4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8309CB"/>
    <w:pPr>
      <w:tabs>
        <w:tab w:val="right" w:leader="dot" w:pos="9883"/>
      </w:tabs>
      <w:spacing w:after="0" w:line="240" w:lineRule="auto"/>
      <w:ind w:left="144"/>
      <w:jc w:val="both"/>
    </w:pPr>
    <w:rPr>
      <w:rFonts w:ascii="Times New Roman" w:eastAsia="Times New Roman" w:hAnsi="Times New Roman" w:cs="Times New Roman"/>
      <w:bCs/>
      <w:szCs w:val="24"/>
    </w:rPr>
  </w:style>
  <w:style w:type="paragraph" w:styleId="Header">
    <w:name w:val="header"/>
    <w:basedOn w:val="Normal"/>
    <w:link w:val="HeaderChar"/>
    <w:rsid w:val="00A15531"/>
    <w:pPr>
      <w:tabs>
        <w:tab w:val="center" w:pos="4320"/>
        <w:tab w:val="right" w:pos="8640"/>
      </w:tabs>
      <w:spacing w:after="0" w:line="240" w:lineRule="auto"/>
      <w:ind w:left="144"/>
      <w:jc w:val="both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A15531"/>
    <w:rPr>
      <w:rFonts w:ascii="Times New Roman" w:eastAsia="Times New Roman" w:hAnsi="Times New Roman" w:cs="Times New Roman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zhakasrelishvili@gmail.com" TargetMode="External"/><Relationship Id="rId5" Type="http://schemas.openxmlformats.org/officeDocument/2006/relationships/hyperlink" Target="mailto:kasrelishvili@tanadgom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</dc:creator>
  <cp:lastModifiedBy>User</cp:lastModifiedBy>
  <cp:revision>8</cp:revision>
  <dcterms:created xsi:type="dcterms:W3CDTF">2017-03-02T09:00:00Z</dcterms:created>
  <dcterms:modified xsi:type="dcterms:W3CDTF">2017-03-07T12:56:00Z</dcterms:modified>
</cp:coreProperties>
</file>